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B263D" w14:textId="37A8E85D" w:rsidR="00D45DBA" w:rsidRDefault="00D45DBA" w:rsidP="007C146B">
      <w:pPr>
        <w:spacing w:after="120"/>
        <w:rPr>
          <w:rFonts w:ascii="Arial" w:hAnsi="Arial" w:cs="Arial"/>
          <w:b/>
          <w:bCs/>
          <w:color w:val="000000" w:themeColor="text1"/>
          <w:sz w:val="24"/>
          <w:szCs w:val="24"/>
        </w:rPr>
      </w:pPr>
      <w:r w:rsidRPr="00EE28B0">
        <w:rPr>
          <w:rFonts w:ascii="Arial" w:hAnsi="Arial" w:cs="Arial"/>
          <w:b/>
          <w:bCs/>
          <w:color w:val="000000" w:themeColor="text1"/>
          <w:sz w:val="24"/>
          <w:szCs w:val="24"/>
        </w:rPr>
        <w:t>AGRITECHNICA ASIA exhibition in Thailan</w:t>
      </w:r>
      <w:r w:rsidR="007C146B" w:rsidRPr="00EE28B0">
        <w:rPr>
          <w:rFonts w:ascii="Arial" w:hAnsi="Arial" w:cs="Arial"/>
          <w:b/>
          <w:bCs/>
          <w:color w:val="000000" w:themeColor="text1"/>
          <w:sz w:val="24"/>
          <w:szCs w:val="24"/>
        </w:rPr>
        <w:t>d provides Asian farmers with</w:t>
      </w:r>
      <w:r w:rsidRPr="00EE28B0">
        <w:rPr>
          <w:rFonts w:ascii="Arial" w:hAnsi="Arial" w:cs="Arial"/>
          <w:b/>
          <w:bCs/>
          <w:color w:val="000000" w:themeColor="text1"/>
          <w:sz w:val="24"/>
          <w:szCs w:val="24"/>
        </w:rPr>
        <w:t xml:space="preserve"> </w:t>
      </w:r>
      <w:r w:rsidR="002C1801" w:rsidRPr="00EE28B0">
        <w:rPr>
          <w:rFonts w:ascii="Arial" w:hAnsi="Arial" w:cs="Arial"/>
          <w:b/>
          <w:bCs/>
          <w:color w:val="000000" w:themeColor="text1"/>
          <w:sz w:val="24"/>
          <w:szCs w:val="24"/>
        </w:rPr>
        <w:t>biannual</w:t>
      </w:r>
      <w:r w:rsidRPr="00EE28B0">
        <w:rPr>
          <w:rFonts w:ascii="Arial" w:hAnsi="Arial" w:cs="Arial"/>
          <w:b/>
          <w:bCs/>
          <w:color w:val="000000" w:themeColor="text1"/>
          <w:sz w:val="24"/>
          <w:szCs w:val="24"/>
        </w:rPr>
        <w:t xml:space="preserve"> preview</w:t>
      </w:r>
      <w:r w:rsidR="002C1801" w:rsidRPr="00EE28B0">
        <w:rPr>
          <w:rFonts w:ascii="Arial" w:hAnsi="Arial" w:cs="Arial"/>
          <w:b/>
          <w:bCs/>
          <w:color w:val="000000" w:themeColor="text1"/>
          <w:sz w:val="24"/>
          <w:szCs w:val="24"/>
        </w:rPr>
        <w:t>s</w:t>
      </w:r>
      <w:r w:rsidRPr="00EE28B0">
        <w:rPr>
          <w:rFonts w:ascii="Arial" w:hAnsi="Arial" w:cs="Arial"/>
          <w:b/>
          <w:bCs/>
          <w:color w:val="000000" w:themeColor="text1"/>
          <w:sz w:val="24"/>
          <w:szCs w:val="24"/>
        </w:rPr>
        <w:t xml:space="preserve"> of new farm equipment</w:t>
      </w:r>
    </w:p>
    <w:p w14:paraId="335258ED" w14:textId="77777777" w:rsidR="00EE28B0" w:rsidRPr="00EE28B0" w:rsidRDefault="00EE28B0" w:rsidP="007C146B">
      <w:pPr>
        <w:spacing w:after="120"/>
        <w:rPr>
          <w:rFonts w:ascii="Arial" w:hAnsi="Arial" w:cs="Arial"/>
          <w:b/>
          <w:bCs/>
          <w:color w:val="000000" w:themeColor="text1"/>
          <w:sz w:val="24"/>
          <w:szCs w:val="24"/>
        </w:rPr>
      </w:pPr>
    </w:p>
    <w:p w14:paraId="66EB281D" w14:textId="0A79D92E" w:rsidR="00D45DBA" w:rsidRPr="00EE28B0" w:rsidRDefault="007C146B" w:rsidP="007C146B">
      <w:pPr>
        <w:spacing w:after="120"/>
        <w:outlineLvl w:val="0"/>
        <w:rPr>
          <w:rFonts w:ascii="Arial" w:hAnsi="Arial" w:cs="Arial"/>
          <w:b/>
          <w:bCs/>
          <w:color w:val="000000" w:themeColor="text1"/>
          <w:sz w:val="24"/>
          <w:szCs w:val="24"/>
        </w:rPr>
      </w:pPr>
      <w:r w:rsidRPr="00EE28B0">
        <w:rPr>
          <w:rFonts w:ascii="Arial" w:hAnsi="Arial" w:cs="Arial"/>
          <w:b/>
          <w:bCs/>
          <w:color w:val="000000" w:themeColor="text1"/>
          <w:sz w:val="24"/>
          <w:szCs w:val="24"/>
        </w:rPr>
        <w:t xml:space="preserve">BITEC </w:t>
      </w:r>
      <w:r w:rsidR="00B07DED" w:rsidRPr="00EE28B0">
        <w:rPr>
          <w:rFonts w:ascii="Arial" w:hAnsi="Arial" w:cs="Arial"/>
          <w:b/>
          <w:bCs/>
          <w:color w:val="000000" w:themeColor="text1"/>
          <w:sz w:val="24"/>
          <w:szCs w:val="24"/>
        </w:rPr>
        <w:t xml:space="preserve">in </w:t>
      </w:r>
      <w:r w:rsidRPr="00EE28B0">
        <w:rPr>
          <w:rFonts w:ascii="Arial" w:hAnsi="Arial" w:cs="Arial"/>
          <w:b/>
          <w:bCs/>
          <w:color w:val="000000" w:themeColor="text1"/>
          <w:sz w:val="24"/>
          <w:szCs w:val="24"/>
        </w:rPr>
        <w:t xml:space="preserve">Bangkok </w:t>
      </w:r>
      <w:r w:rsidR="00703C1D" w:rsidRPr="00EE28B0">
        <w:rPr>
          <w:rFonts w:ascii="Arial" w:hAnsi="Arial" w:cs="Arial"/>
          <w:b/>
          <w:bCs/>
          <w:color w:val="000000" w:themeColor="text1"/>
          <w:sz w:val="24"/>
          <w:szCs w:val="24"/>
        </w:rPr>
        <w:t xml:space="preserve">to </w:t>
      </w:r>
      <w:r w:rsidRPr="00EE28B0">
        <w:rPr>
          <w:rFonts w:ascii="Arial" w:hAnsi="Arial" w:cs="Arial"/>
          <w:b/>
          <w:bCs/>
          <w:color w:val="000000" w:themeColor="text1"/>
          <w:sz w:val="24"/>
          <w:szCs w:val="24"/>
        </w:rPr>
        <w:t xml:space="preserve">host </w:t>
      </w:r>
      <w:r w:rsidR="00D45DBA" w:rsidRPr="00EE28B0">
        <w:rPr>
          <w:rFonts w:ascii="Arial" w:hAnsi="Arial" w:cs="Arial"/>
          <w:b/>
          <w:bCs/>
          <w:color w:val="000000" w:themeColor="text1"/>
          <w:sz w:val="24"/>
          <w:szCs w:val="24"/>
        </w:rPr>
        <w:t xml:space="preserve">AGRITECHNICA ASIA 2018 </w:t>
      </w:r>
      <w:r w:rsidRPr="00EE28B0">
        <w:rPr>
          <w:rFonts w:ascii="Arial" w:hAnsi="Arial" w:cs="Arial"/>
          <w:b/>
          <w:bCs/>
          <w:color w:val="000000" w:themeColor="text1"/>
          <w:sz w:val="24"/>
          <w:szCs w:val="24"/>
        </w:rPr>
        <w:t>from</w:t>
      </w:r>
      <w:r w:rsidR="00D45DBA" w:rsidRPr="00EE28B0">
        <w:rPr>
          <w:rFonts w:ascii="Arial" w:hAnsi="Arial" w:cs="Arial"/>
          <w:b/>
          <w:bCs/>
          <w:color w:val="000000" w:themeColor="text1"/>
          <w:sz w:val="24"/>
          <w:szCs w:val="24"/>
        </w:rPr>
        <w:t xml:space="preserve"> 22-24 August</w:t>
      </w:r>
      <w:r w:rsidRPr="00EE28B0">
        <w:rPr>
          <w:rFonts w:ascii="Arial" w:hAnsi="Arial" w:cs="Arial"/>
          <w:b/>
          <w:bCs/>
          <w:color w:val="000000" w:themeColor="text1"/>
          <w:sz w:val="24"/>
          <w:szCs w:val="24"/>
        </w:rPr>
        <w:t xml:space="preserve"> </w:t>
      </w:r>
    </w:p>
    <w:p w14:paraId="4DF505AA" w14:textId="77777777" w:rsidR="00D45DBA" w:rsidRPr="00EE28B0" w:rsidRDefault="00D45DBA" w:rsidP="007C146B">
      <w:pPr>
        <w:spacing w:after="120"/>
        <w:rPr>
          <w:rFonts w:ascii="Arial" w:hAnsi="Arial" w:cs="Arial"/>
          <w:b/>
          <w:bCs/>
          <w:color w:val="000000" w:themeColor="text1"/>
        </w:rPr>
      </w:pPr>
    </w:p>
    <w:p w14:paraId="54DDA637" w14:textId="532C3520" w:rsidR="007C146B" w:rsidRPr="00EE28B0" w:rsidRDefault="00D45DBA" w:rsidP="007C146B">
      <w:pPr>
        <w:spacing w:after="120"/>
        <w:rPr>
          <w:rFonts w:ascii="Arial" w:hAnsi="Arial" w:cs="Arial"/>
          <w:color w:val="000000" w:themeColor="text1"/>
        </w:rPr>
      </w:pPr>
      <w:r w:rsidRPr="00EE28B0">
        <w:rPr>
          <w:rFonts w:ascii="Arial" w:hAnsi="Arial" w:cs="Arial"/>
          <w:color w:val="000000" w:themeColor="text1"/>
        </w:rPr>
        <w:t xml:space="preserve">The second edition of the AGRITECHNICA ASIA exhibition, taking place next year in Thailand, is guaranteed to include a wide range of farming solutions that are directly relevant to farms </w:t>
      </w:r>
      <w:r w:rsidR="00B07DED" w:rsidRPr="00EE28B0">
        <w:rPr>
          <w:rFonts w:ascii="Arial" w:hAnsi="Arial" w:cs="Arial"/>
          <w:color w:val="000000" w:themeColor="text1"/>
        </w:rPr>
        <w:t>in</w:t>
      </w:r>
      <w:r w:rsidR="007C146B" w:rsidRPr="00EE28B0">
        <w:rPr>
          <w:rFonts w:ascii="Arial" w:hAnsi="Arial" w:cs="Arial"/>
          <w:color w:val="000000" w:themeColor="text1"/>
        </w:rPr>
        <w:t xml:space="preserve"> </w:t>
      </w:r>
      <w:r w:rsidR="00ED4647" w:rsidRPr="00EE28B0">
        <w:rPr>
          <w:rFonts w:ascii="Arial" w:hAnsi="Arial" w:cs="Arial"/>
          <w:color w:val="000000" w:themeColor="text1"/>
        </w:rPr>
        <w:t>Asia-Pacific</w:t>
      </w:r>
      <w:r w:rsidRPr="00EE28B0">
        <w:rPr>
          <w:rFonts w:ascii="Arial" w:hAnsi="Arial" w:cs="Arial"/>
          <w:color w:val="000000" w:themeColor="text1"/>
        </w:rPr>
        <w:t xml:space="preserve">. Scheduled just nine months after the original and world-renowned AGRITECHNICA exhibition in Hanover, Germany, which will present </w:t>
      </w:r>
      <w:r w:rsidR="00245A9F" w:rsidRPr="00EE28B0">
        <w:rPr>
          <w:rFonts w:ascii="Arial" w:hAnsi="Arial" w:cs="Arial"/>
          <w:color w:val="000000" w:themeColor="text1"/>
        </w:rPr>
        <w:t xml:space="preserve">over </w:t>
      </w:r>
      <w:r w:rsidRPr="00EE28B0">
        <w:rPr>
          <w:rFonts w:ascii="Arial" w:hAnsi="Arial" w:cs="Arial"/>
          <w:color w:val="000000" w:themeColor="text1"/>
        </w:rPr>
        <w:t xml:space="preserve">300 world premieres of farm machinery innovations later this year, AGRITECHNICA ASIA will offer </w:t>
      </w:r>
      <w:r w:rsidR="007C146B" w:rsidRPr="00EE28B0">
        <w:rPr>
          <w:rFonts w:ascii="Arial" w:hAnsi="Arial" w:cs="Arial"/>
          <w:color w:val="000000" w:themeColor="text1"/>
        </w:rPr>
        <w:t>the ideal</w:t>
      </w:r>
      <w:r w:rsidRPr="00EE28B0">
        <w:rPr>
          <w:rFonts w:ascii="Arial" w:hAnsi="Arial" w:cs="Arial"/>
          <w:color w:val="000000" w:themeColor="text1"/>
        </w:rPr>
        <w:t xml:space="preserve"> opportunity for agricultural experts </w:t>
      </w:r>
      <w:r w:rsidR="00B07DED" w:rsidRPr="00EE28B0">
        <w:rPr>
          <w:rFonts w:ascii="Arial" w:hAnsi="Arial" w:cs="Arial"/>
          <w:color w:val="000000" w:themeColor="text1"/>
        </w:rPr>
        <w:t xml:space="preserve">throughout the region </w:t>
      </w:r>
      <w:r w:rsidRPr="00EE28B0">
        <w:rPr>
          <w:rFonts w:ascii="Arial" w:hAnsi="Arial" w:cs="Arial"/>
          <w:color w:val="000000" w:themeColor="text1"/>
        </w:rPr>
        <w:t xml:space="preserve">to preview </w:t>
      </w:r>
      <w:r w:rsidR="00B07DED" w:rsidRPr="00EE28B0">
        <w:rPr>
          <w:rFonts w:ascii="Arial" w:hAnsi="Arial" w:cs="Arial"/>
          <w:color w:val="000000" w:themeColor="text1"/>
        </w:rPr>
        <w:t xml:space="preserve">the latest </w:t>
      </w:r>
      <w:r w:rsidRPr="00EE28B0">
        <w:rPr>
          <w:rFonts w:ascii="Arial" w:hAnsi="Arial" w:cs="Arial"/>
          <w:color w:val="000000" w:themeColor="text1"/>
        </w:rPr>
        <w:t>equipment appropriate to their businesses.</w:t>
      </w:r>
    </w:p>
    <w:p w14:paraId="3831A5CA" w14:textId="3330038D" w:rsidR="00015A2B" w:rsidRPr="00EE28B0" w:rsidRDefault="00B07DED" w:rsidP="007C146B">
      <w:pPr>
        <w:spacing w:after="120"/>
        <w:rPr>
          <w:rFonts w:ascii="Arial" w:hAnsi="Arial" w:cs="Arial"/>
          <w:color w:val="000000" w:themeColor="text1"/>
        </w:rPr>
      </w:pPr>
      <w:r w:rsidRPr="00EE28B0">
        <w:rPr>
          <w:rFonts w:ascii="Arial" w:hAnsi="Arial" w:cs="Arial"/>
          <w:color w:val="000000" w:themeColor="text1"/>
        </w:rPr>
        <w:t>The timing of AGRITECHNICA ASIA, taking</w:t>
      </w:r>
      <w:r w:rsidR="002C1801" w:rsidRPr="00EE28B0">
        <w:rPr>
          <w:rFonts w:ascii="Arial" w:hAnsi="Arial" w:cs="Arial"/>
          <w:color w:val="000000" w:themeColor="text1"/>
        </w:rPr>
        <w:t xml:space="preserve"> place </w:t>
      </w:r>
      <w:r w:rsidRPr="00EE28B0">
        <w:rPr>
          <w:rFonts w:ascii="Arial" w:hAnsi="Arial" w:cs="Arial"/>
          <w:color w:val="000000" w:themeColor="text1"/>
        </w:rPr>
        <w:t>so soon</w:t>
      </w:r>
      <w:r w:rsidR="002C1801" w:rsidRPr="00EE28B0">
        <w:rPr>
          <w:rFonts w:ascii="Arial" w:hAnsi="Arial" w:cs="Arial"/>
          <w:color w:val="000000" w:themeColor="text1"/>
        </w:rPr>
        <w:t xml:space="preserve"> after AGRITECHNICA in Hanover</w:t>
      </w:r>
      <w:r w:rsidRPr="00EE28B0">
        <w:rPr>
          <w:rFonts w:ascii="Arial" w:hAnsi="Arial" w:cs="Arial"/>
          <w:color w:val="000000" w:themeColor="text1"/>
        </w:rPr>
        <w:t xml:space="preserve">, means that </w:t>
      </w:r>
      <w:r w:rsidR="00DC141B" w:rsidRPr="00EE28B0">
        <w:rPr>
          <w:rFonts w:ascii="Arial" w:hAnsi="Arial" w:cs="Arial"/>
          <w:color w:val="000000" w:themeColor="text1"/>
        </w:rPr>
        <w:t xml:space="preserve">Asian farming experts </w:t>
      </w:r>
      <w:r w:rsidRPr="00EE28B0">
        <w:rPr>
          <w:rFonts w:ascii="Arial" w:hAnsi="Arial" w:cs="Arial"/>
          <w:color w:val="000000" w:themeColor="text1"/>
        </w:rPr>
        <w:t xml:space="preserve">will be able to see </w:t>
      </w:r>
      <w:r w:rsidR="00DC141B" w:rsidRPr="00EE28B0">
        <w:rPr>
          <w:rFonts w:ascii="Arial" w:hAnsi="Arial" w:cs="Arial"/>
          <w:color w:val="000000" w:themeColor="text1"/>
        </w:rPr>
        <w:t>agri</w:t>
      </w:r>
      <w:r w:rsidRPr="00EE28B0">
        <w:rPr>
          <w:rFonts w:ascii="Arial" w:hAnsi="Arial" w:cs="Arial"/>
          <w:color w:val="000000" w:themeColor="text1"/>
        </w:rPr>
        <w:t>cultural machinery</w:t>
      </w:r>
      <w:r w:rsidR="00DC141B" w:rsidRPr="00EE28B0">
        <w:rPr>
          <w:rFonts w:ascii="Arial" w:hAnsi="Arial" w:cs="Arial"/>
          <w:color w:val="000000" w:themeColor="text1"/>
        </w:rPr>
        <w:t xml:space="preserve"> and trends that are world-class.</w:t>
      </w:r>
      <w:r w:rsidR="00FB76A8" w:rsidRPr="00EE28B0">
        <w:rPr>
          <w:rFonts w:ascii="Arial" w:hAnsi="Arial" w:cs="Arial"/>
          <w:color w:val="000000" w:themeColor="text1"/>
        </w:rPr>
        <w:t xml:space="preserve"> </w:t>
      </w:r>
    </w:p>
    <w:p w14:paraId="0995EB30" w14:textId="7ECF0673" w:rsidR="00015A2B" w:rsidRPr="00EE28B0" w:rsidRDefault="00015A2B" w:rsidP="007C146B">
      <w:pPr>
        <w:spacing w:after="120"/>
        <w:rPr>
          <w:rFonts w:ascii="Arial" w:hAnsi="Arial" w:cs="Arial"/>
          <w:color w:val="000000" w:themeColor="text1"/>
        </w:rPr>
      </w:pPr>
      <w:r w:rsidRPr="00EE28B0">
        <w:rPr>
          <w:rFonts w:ascii="Arial" w:hAnsi="Arial" w:cs="Arial"/>
          <w:color w:val="000000" w:themeColor="text1"/>
        </w:rPr>
        <w:t>“Deciding the optimal timing of any exhibition is of crucial importance</w:t>
      </w:r>
      <w:r w:rsidR="00B07DED" w:rsidRPr="00EE28B0">
        <w:rPr>
          <w:rFonts w:ascii="Arial" w:hAnsi="Arial" w:cs="Arial"/>
          <w:color w:val="000000" w:themeColor="text1"/>
        </w:rPr>
        <w:t xml:space="preserve">, and the </w:t>
      </w:r>
      <w:r w:rsidRPr="00EE28B0">
        <w:rPr>
          <w:rFonts w:ascii="Arial" w:hAnsi="Arial" w:cs="Arial"/>
          <w:color w:val="000000" w:themeColor="text1"/>
        </w:rPr>
        <w:t xml:space="preserve">biannual timing of AGRITECHNICA ASIA </w:t>
      </w:r>
      <w:r w:rsidR="00B07DED" w:rsidRPr="00EE28B0">
        <w:rPr>
          <w:rFonts w:ascii="Arial" w:hAnsi="Arial" w:cs="Arial"/>
          <w:color w:val="000000" w:themeColor="text1"/>
        </w:rPr>
        <w:t>has been</w:t>
      </w:r>
      <w:r w:rsidRPr="00EE28B0">
        <w:rPr>
          <w:rFonts w:ascii="Arial" w:hAnsi="Arial" w:cs="Arial"/>
          <w:color w:val="000000" w:themeColor="text1"/>
        </w:rPr>
        <w:t xml:space="preserve"> chosen to meet the needs of demanding f</w:t>
      </w:r>
      <w:r w:rsidR="007C146B" w:rsidRPr="00EE28B0">
        <w:rPr>
          <w:rFonts w:ascii="Arial" w:hAnsi="Arial" w:cs="Arial"/>
          <w:color w:val="000000" w:themeColor="text1"/>
        </w:rPr>
        <w:t>arm</w:t>
      </w:r>
      <w:r w:rsidR="00B07DED" w:rsidRPr="00EE28B0">
        <w:rPr>
          <w:rFonts w:ascii="Arial" w:hAnsi="Arial" w:cs="Arial"/>
          <w:color w:val="000000" w:themeColor="text1"/>
        </w:rPr>
        <w:t>er</w:t>
      </w:r>
      <w:r w:rsidR="007C146B" w:rsidRPr="00EE28B0">
        <w:rPr>
          <w:rFonts w:ascii="Arial" w:hAnsi="Arial" w:cs="Arial"/>
          <w:color w:val="000000" w:themeColor="text1"/>
        </w:rPr>
        <w:t>s in Asia</w:t>
      </w:r>
      <w:r w:rsidR="00B07DED" w:rsidRPr="00EE28B0">
        <w:rPr>
          <w:rFonts w:ascii="Arial" w:hAnsi="Arial" w:cs="Arial"/>
          <w:color w:val="000000" w:themeColor="text1"/>
        </w:rPr>
        <w:t>,</w:t>
      </w:r>
      <w:r w:rsidR="007C146B" w:rsidRPr="00EE28B0">
        <w:rPr>
          <w:rFonts w:ascii="Arial" w:hAnsi="Arial" w:cs="Arial"/>
          <w:color w:val="000000" w:themeColor="text1"/>
        </w:rPr>
        <w:t xml:space="preserve"> where farm mechaniz</w:t>
      </w:r>
      <w:r w:rsidRPr="00EE28B0">
        <w:rPr>
          <w:rFonts w:ascii="Arial" w:hAnsi="Arial" w:cs="Arial"/>
          <w:color w:val="000000" w:themeColor="text1"/>
        </w:rPr>
        <w:t>ation is occurring at one of the fastest rates in the world</w:t>
      </w:r>
      <w:r w:rsidR="00B07DED" w:rsidRPr="00EE28B0">
        <w:rPr>
          <w:rFonts w:ascii="Arial" w:hAnsi="Arial" w:cs="Arial"/>
          <w:color w:val="000000" w:themeColor="text1"/>
        </w:rPr>
        <w:t xml:space="preserve">,” says </w:t>
      </w:r>
      <w:r w:rsidR="000F56B7" w:rsidRPr="00EE28B0">
        <w:rPr>
          <w:rFonts w:ascii="Arial" w:hAnsi="Arial" w:cs="Arial"/>
          <w:color w:val="000000" w:themeColor="text1"/>
        </w:rPr>
        <w:t>Jens-Martin Kremer</w:t>
      </w:r>
      <w:r w:rsidR="00B07DED" w:rsidRPr="00EE28B0">
        <w:rPr>
          <w:rFonts w:ascii="Arial" w:hAnsi="Arial" w:cs="Arial"/>
          <w:color w:val="000000" w:themeColor="text1"/>
        </w:rPr>
        <w:t xml:space="preserve">, </w:t>
      </w:r>
      <w:r w:rsidR="00AC721C" w:rsidRPr="00EE28B0">
        <w:rPr>
          <w:rFonts w:ascii="Arial" w:hAnsi="Arial" w:cs="Arial"/>
          <w:color w:val="000000" w:themeColor="text1"/>
        </w:rPr>
        <w:t>M</w:t>
      </w:r>
      <w:r w:rsidR="00304D4E" w:rsidRPr="00EE28B0">
        <w:rPr>
          <w:rFonts w:ascii="Arial" w:hAnsi="Arial" w:cs="Arial"/>
          <w:color w:val="000000" w:themeColor="text1"/>
        </w:rPr>
        <w:t xml:space="preserve">ember of </w:t>
      </w:r>
      <w:r w:rsidR="00AC721C" w:rsidRPr="00EE28B0">
        <w:rPr>
          <w:rFonts w:ascii="Arial" w:hAnsi="Arial" w:cs="Arial"/>
          <w:color w:val="000000" w:themeColor="text1"/>
        </w:rPr>
        <w:t xml:space="preserve">the </w:t>
      </w:r>
      <w:r w:rsidR="00304D4E" w:rsidRPr="00EE28B0">
        <w:rPr>
          <w:rFonts w:ascii="Arial" w:hAnsi="Arial" w:cs="Arial"/>
          <w:color w:val="000000" w:themeColor="text1"/>
        </w:rPr>
        <w:t>Executive B</w:t>
      </w:r>
      <w:r w:rsidR="000F56B7" w:rsidRPr="00EE28B0">
        <w:rPr>
          <w:rFonts w:ascii="Arial" w:hAnsi="Arial" w:cs="Arial"/>
          <w:color w:val="000000" w:themeColor="text1"/>
        </w:rPr>
        <w:t>oard</w:t>
      </w:r>
      <w:r w:rsidR="00D24B6B" w:rsidRPr="00EE28B0">
        <w:rPr>
          <w:rFonts w:ascii="Arial" w:hAnsi="Arial" w:cs="Arial"/>
          <w:color w:val="000000" w:themeColor="text1"/>
        </w:rPr>
        <w:t xml:space="preserve"> </w:t>
      </w:r>
      <w:r w:rsidR="000F56B7" w:rsidRPr="00EE28B0">
        <w:rPr>
          <w:rFonts w:ascii="Arial" w:hAnsi="Arial" w:cs="Arial"/>
          <w:color w:val="000000" w:themeColor="text1"/>
        </w:rPr>
        <w:t xml:space="preserve">and Director </w:t>
      </w:r>
      <w:r w:rsidR="00AC721C" w:rsidRPr="00EE28B0">
        <w:rPr>
          <w:rFonts w:ascii="Arial" w:hAnsi="Arial" w:cs="Arial"/>
          <w:color w:val="000000" w:themeColor="text1"/>
        </w:rPr>
        <w:t xml:space="preserve">of </w:t>
      </w:r>
      <w:r w:rsidR="000F56B7" w:rsidRPr="00EE28B0">
        <w:rPr>
          <w:rFonts w:ascii="Arial" w:hAnsi="Arial" w:cs="Arial"/>
          <w:color w:val="000000" w:themeColor="text1"/>
        </w:rPr>
        <w:t xml:space="preserve">Business Development </w:t>
      </w:r>
      <w:r w:rsidR="00D24B6B" w:rsidRPr="00EE28B0">
        <w:rPr>
          <w:rFonts w:ascii="Arial" w:hAnsi="Arial" w:cs="Arial"/>
          <w:color w:val="000000" w:themeColor="text1"/>
        </w:rPr>
        <w:t xml:space="preserve">of DLG Service GmbH. </w:t>
      </w:r>
      <w:r w:rsidR="00C74763" w:rsidRPr="00EE28B0">
        <w:rPr>
          <w:rFonts w:ascii="Arial" w:hAnsi="Arial" w:cs="Arial"/>
          <w:color w:val="000000" w:themeColor="text1"/>
        </w:rPr>
        <w:t xml:space="preserve"> DLG (the German Agricultural Society) is the organizer of </w:t>
      </w:r>
      <w:proofErr w:type="spellStart"/>
      <w:r w:rsidR="00C74763" w:rsidRPr="00EE28B0">
        <w:rPr>
          <w:rFonts w:ascii="Arial" w:hAnsi="Arial" w:cs="Arial"/>
          <w:color w:val="000000" w:themeColor="text1"/>
        </w:rPr>
        <w:t>Agritechnica</w:t>
      </w:r>
      <w:proofErr w:type="spellEnd"/>
      <w:r w:rsidR="00C74763" w:rsidRPr="00EE28B0">
        <w:rPr>
          <w:rFonts w:ascii="Arial" w:hAnsi="Arial" w:cs="Arial"/>
          <w:color w:val="000000" w:themeColor="text1"/>
        </w:rPr>
        <w:t>.</w:t>
      </w:r>
    </w:p>
    <w:p w14:paraId="576C3DEB" w14:textId="3C4DAFAF" w:rsidR="00015A2B" w:rsidRPr="00EE28B0" w:rsidRDefault="007C146B" w:rsidP="007C146B">
      <w:pPr>
        <w:spacing w:after="120"/>
        <w:rPr>
          <w:rFonts w:ascii="Arial" w:hAnsi="Arial" w:cs="Arial"/>
          <w:color w:val="000000" w:themeColor="text1"/>
        </w:rPr>
      </w:pPr>
      <w:r w:rsidRPr="00EE28B0">
        <w:rPr>
          <w:rFonts w:ascii="Arial" w:hAnsi="Arial" w:cs="Arial"/>
          <w:color w:val="000000" w:themeColor="text1"/>
        </w:rPr>
        <w:t>“As organiz</w:t>
      </w:r>
      <w:r w:rsidR="00B07DED" w:rsidRPr="00EE28B0">
        <w:rPr>
          <w:rFonts w:ascii="Arial" w:hAnsi="Arial" w:cs="Arial"/>
          <w:color w:val="000000" w:themeColor="text1"/>
        </w:rPr>
        <w:t>er</w:t>
      </w:r>
      <w:r w:rsidR="00015A2B" w:rsidRPr="00EE28B0">
        <w:rPr>
          <w:rFonts w:ascii="Arial" w:hAnsi="Arial" w:cs="Arial"/>
          <w:color w:val="000000" w:themeColor="text1"/>
        </w:rPr>
        <w:t xml:space="preserve"> of </w:t>
      </w:r>
      <w:r w:rsidR="00B07DED" w:rsidRPr="00EE28B0">
        <w:rPr>
          <w:rFonts w:ascii="Arial" w:hAnsi="Arial" w:cs="Arial"/>
          <w:color w:val="000000" w:themeColor="text1"/>
        </w:rPr>
        <w:t>more than</w:t>
      </w:r>
      <w:r w:rsidR="00015A2B" w:rsidRPr="00EE28B0">
        <w:rPr>
          <w:rFonts w:ascii="Arial" w:hAnsi="Arial" w:cs="Arial"/>
          <w:color w:val="000000" w:themeColor="text1"/>
        </w:rPr>
        <w:t xml:space="preserve"> 30</w:t>
      </w:r>
      <w:r w:rsidR="00015A2B" w:rsidRPr="00EE28B0">
        <w:rPr>
          <w:rFonts w:ascii="Arial" w:hAnsi="Arial" w:cs="Arial"/>
          <w:b/>
          <w:color w:val="000000" w:themeColor="text1"/>
        </w:rPr>
        <w:t xml:space="preserve"> </w:t>
      </w:r>
      <w:r w:rsidR="00015A2B" w:rsidRPr="00EE28B0">
        <w:rPr>
          <w:rFonts w:ascii="Arial" w:hAnsi="Arial" w:cs="Arial"/>
          <w:color w:val="000000" w:themeColor="text1"/>
        </w:rPr>
        <w:t xml:space="preserve">agricultural shows all around </w:t>
      </w:r>
      <w:r w:rsidR="009761E0" w:rsidRPr="00EE28B0">
        <w:rPr>
          <w:rFonts w:ascii="Arial" w:hAnsi="Arial" w:cs="Arial"/>
          <w:color w:val="000000" w:themeColor="text1"/>
        </w:rPr>
        <w:t xml:space="preserve">the </w:t>
      </w:r>
      <w:r w:rsidR="00015A2B" w:rsidRPr="00EE28B0">
        <w:rPr>
          <w:rFonts w:ascii="Arial" w:hAnsi="Arial" w:cs="Arial"/>
          <w:color w:val="000000" w:themeColor="text1"/>
        </w:rPr>
        <w:t xml:space="preserve">world, </w:t>
      </w:r>
      <w:r w:rsidR="00B07DED" w:rsidRPr="00EE28B0">
        <w:rPr>
          <w:rFonts w:ascii="Arial" w:hAnsi="Arial" w:cs="Arial"/>
          <w:color w:val="000000" w:themeColor="text1"/>
        </w:rPr>
        <w:t>we</w:t>
      </w:r>
      <w:r w:rsidR="00015A2B" w:rsidRPr="00EE28B0">
        <w:rPr>
          <w:rFonts w:ascii="Arial" w:hAnsi="Arial" w:cs="Arial"/>
          <w:color w:val="000000" w:themeColor="text1"/>
        </w:rPr>
        <w:t xml:space="preserve"> </w:t>
      </w:r>
      <w:r w:rsidR="000E2C8A" w:rsidRPr="00EE28B0">
        <w:rPr>
          <w:rFonts w:ascii="Arial" w:hAnsi="Arial" w:cs="Arial"/>
          <w:color w:val="000000" w:themeColor="text1"/>
        </w:rPr>
        <w:t>continually</w:t>
      </w:r>
      <w:r w:rsidR="00B07DED" w:rsidRPr="00EE28B0">
        <w:rPr>
          <w:rFonts w:ascii="Arial" w:hAnsi="Arial" w:cs="Arial"/>
          <w:color w:val="000000" w:themeColor="text1"/>
        </w:rPr>
        <w:t xml:space="preserve"> engage</w:t>
      </w:r>
      <w:r w:rsidR="007F5A0C" w:rsidRPr="00EE28B0">
        <w:rPr>
          <w:rFonts w:ascii="Arial" w:hAnsi="Arial" w:cs="Arial"/>
          <w:color w:val="000000" w:themeColor="text1"/>
        </w:rPr>
        <w:t xml:space="preserve"> </w:t>
      </w:r>
      <w:r w:rsidR="00B07DED" w:rsidRPr="00EE28B0">
        <w:rPr>
          <w:rFonts w:ascii="Arial" w:hAnsi="Arial" w:cs="Arial"/>
          <w:color w:val="000000" w:themeColor="text1"/>
        </w:rPr>
        <w:t xml:space="preserve">with agricultural experts </w:t>
      </w:r>
      <w:r w:rsidR="00245A9F" w:rsidRPr="00EE28B0">
        <w:rPr>
          <w:rFonts w:ascii="Arial" w:hAnsi="Arial" w:cs="Arial"/>
          <w:color w:val="000000" w:themeColor="text1"/>
        </w:rPr>
        <w:t xml:space="preserve">and even with </w:t>
      </w:r>
      <w:r w:rsidR="00592792" w:rsidRPr="00EE28B0">
        <w:rPr>
          <w:rFonts w:ascii="Arial" w:hAnsi="Arial" w:cs="Arial"/>
          <w:color w:val="000000" w:themeColor="text1"/>
        </w:rPr>
        <w:t xml:space="preserve">other exhibition </w:t>
      </w:r>
      <w:r w:rsidR="006260BA" w:rsidRPr="00EE28B0">
        <w:rPr>
          <w:rFonts w:ascii="Arial" w:hAnsi="Arial" w:cs="Arial"/>
          <w:color w:val="000000" w:themeColor="text1"/>
        </w:rPr>
        <w:t>organizers</w:t>
      </w:r>
      <w:r w:rsidR="000E54EA" w:rsidRPr="00EE28B0">
        <w:rPr>
          <w:rFonts w:ascii="Arial" w:hAnsi="Arial" w:cs="Arial"/>
          <w:color w:val="000000" w:themeColor="text1"/>
        </w:rPr>
        <w:t>,</w:t>
      </w:r>
      <w:r w:rsidR="00592792" w:rsidRPr="00EE28B0">
        <w:rPr>
          <w:rFonts w:ascii="Arial" w:hAnsi="Arial" w:cs="Arial"/>
          <w:color w:val="000000" w:themeColor="text1"/>
        </w:rPr>
        <w:t xml:space="preserve"> </w:t>
      </w:r>
      <w:r w:rsidR="00B07DED" w:rsidRPr="00EE28B0">
        <w:rPr>
          <w:rFonts w:ascii="Arial" w:hAnsi="Arial" w:cs="Arial"/>
          <w:color w:val="000000" w:themeColor="text1"/>
        </w:rPr>
        <w:t>in the different countries where we operate</w:t>
      </w:r>
      <w:r w:rsidR="000E54EA" w:rsidRPr="00EE28B0">
        <w:rPr>
          <w:rFonts w:ascii="Arial" w:hAnsi="Arial" w:cs="Arial"/>
          <w:color w:val="000000" w:themeColor="text1"/>
        </w:rPr>
        <w:t>,</w:t>
      </w:r>
      <w:r w:rsidR="00B07DED" w:rsidRPr="00EE28B0">
        <w:rPr>
          <w:rFonts w:ascii="Arial" w:hAnsi="Arial" w:cs="Arial"/>
          <w:color w:val="000000" w:themeColor="text1"/>
        </w:rPr>
        <w:t xml:space="preserve"> to </w:t>
      </w:r>
      <w:r w:rsidR="00015A2B" w:rsidRPr="00EE28B0">
        <w:rPr>
          <w:rFonts w:ascii="Arial" w:hAnsi="Arial" w:cs="Arial"/>
          <w:color w:val="000000" w:themeColor="text1"/>
        </w:rPr>
        <w:t xml:space="preserve">ensure </w:t>
      </w:r>
      <w:r w:rsidR="00B07DED" w:rsidRPr="00EE28B0">
        <w:rPr>
          <w:rFonts w:ascii="Arial" w:hAnsi="Arial" w:cs="Arial"/>
          <w:color w:val="000000" w:themeColor="text1"/>
        </w:rPr>
        <w:t>the optimal timing for presenting farming</w:t>
      </w:r>
      <w:r w:rsidR="000E2C8A" w:rsidRPr="00EE28B0">
        <w:rPr>
          <w:rFonts w:ascii="Arial" w:hAnsi="Arial" w:cs="Arial"/>
          <w:color w:val="000000" w:themeColor="text1"/>
        </w:rPr>
        <w:t xml:space="preserve"> solutions to </w:t>
      </w:r>
      <w:r w:rsidR="00B07DED" w:rsidRPr="00EE28B0">
        <w:rPr>
          <w:rFonts w:ascii="Arial" w:hAnsi="Arial" w:cs="Arial"/>
          <w:color w:val="000000" w:themeColor="text1"/>
        </w:rPr>
        <w:t xml:space="preserve">the local </w:t>
      </w:r>
      <w:r w:rsidR="000E2C8A" w:rsidRPr="00EE28B0">
        <w:rPr>
          <w:rFonts w:ascii="Arial" w:hAnsi="Arial" w:cs="Arial"/>
          <w:color w:val="000000" w:themeColor="text1"/>
        </w:rPr>
        <w:t>markets</w:t>
      </w:r>
      <w:r w:rsidR="00B07DED" w:rsidRPr="00EE28B0">
        <w:rPr>
          <w:rFonts w:ascii="Arial" w:hAnsi="Arial" w:cs="Arial"/>
          <w:color w:val="000000" w:themeColor="text1"/>
        </w:rPr>
        <w:t>.”</w:t>
      </w:r>
    </w:p>
    <w:p w14:paraId="02CDF176" w14:textId="28632DFD" w:rsidR="00B07DED" w:rsidRDefault="00320BBF" w:rsidP="007C146B">
      <w:pPr>
        <w:spacing w:after="120"/>
        <w:rPr>
          <w:rFonts w:ascii="Arial" w:hAnsi="Arial" w:cs="Arial"/>
          <w:color w:val="000000" w:themeColor="text1"/>
        </w:rPr>
      </w:pPr>
      <w:r w:rsidRPr="00EE28B0">
        <w:rPr>
          <w:rFonts w:ascii="Arial" w:hAnsi="Arial" w:cs="Arial"/>
          <w:color w:val="000000" w:themeColor="text1"/>
        </w:rPr>
        <w:t xml:space="preserve">“This is also the case in Asia where so many complex factors are involved in timing an exhibition </w:t>
      </w:r>
      <w:r w:rsidR="000E54EA" w:rsidRPr="00EE28B0">
        <w:rPr>
          <w:rFonts w:ascii="Arial" w:hAnsi="Arial" w:cs="Arial"/>
          <w:color w:val="000000" w:themeColor="text1"/>
        </w:rPr>
        <w:t>optimally</w:t>
      </w:r>
      <w:r w:rsidR="00FB76A8" w:rsidRPr="00EE28B0">
        <w:rPr>
          <w:rFonts w:ascii="Arial" w:hAnsi="Arial" w:cs="Arial"/>
          <w:color w:val="000000" w:themeColor="text1"/>
        </w:rPr>
        <w:t>. We know exhibitors are developing very specific solutions for Asia</w:t>
      </w:r>
      <w:r w:rsidR="00703C1D" w:rsidRPr="00EE28B0">
        <w:rPr>
          <w:rFonts w:ascii="Arial" w:hAnsi="Arial" w:cs="Arial"/>
          <w:color w:val="000000" w:themeColor="text1"/>
        </w:rPr>
        <w:t>n crop farmers</w:t>
      </w:r>
      <w:r w:rsidR="00FB76A8" w:rsidRPr="00EE28B0">
        <w:rPr>
          <w:rFonts w:ascii="Arial" w:hAnsi="Arial" w:cs="Arial"/>
          <w:color w:val="000000" w:themeColor="text1"/>
        </w:rPr>
        <w:t xml:space="preserve"> and time their product launches with exhibition</w:t>
      </w:r>
      <w:r w:rsidR="00592792" w:rsidRPr="00EE28B0">
        <w:rPr>
          <w:rFonts w:ascii="Arial" w:hAnsi="Arial" w:cs="Arial"/>
          <w:color w:val="000000" w:themeColor="text1"/>
        </w:rPr>
        <w:t>s</w:t>
      </w:r>
      <w:r w:rsidR="006260BA" w:rsidRPr="00EE28B0">
        <w:rPr>
          <w:rFonts w:ascii="Arial" w:hAnsi="Arial" w:cs="Arial"/>
          <w:color w:val="000000" w:themeColor="text1"/>
        </w:rPr>
        <w:t xml:space="preserve">. </w:t>
      </w:r>
      <w:r w:rsidR="00FB76A8" w:rsidRPr="00EE28B0">
        <w:rPr>
          <w:rFonts w:ascii="Arial" w:hAnsi="Arial" w:cs="Arial"/>
        </w:rPr>
        <w:t>This new schedule is expected to benefit companies and visiting farmers alike</w:t>
      </w:r>
      <w:r w:rsidR="00B44A3F" w:rsidRPr="00EE28B0">
        <w:rPr>
          <w:rFonts w:ascii="Arial" w:hAnsi="Arial" w:cs="Arial"/>
        </w:rPr>
        <w:t>,</w:t>
      </w:r>
      <w:r w:rsidR="00592792" w:rsidRPr="00EE28B0">
        <w:rPr>
          <w:rFonts w:ascii="Arial" w:hAnsi="Arial" w:cs="Arial"/>
          <w:color w:val="000000" w:themeColor="text1"/>
        </w:rPr>
        <w:t>” add</w:t>
      </w:r>
      <w:r w:rsidR="00AC721C" w:rsidRPr="00EE28B0">
        <w:rPr>
          <w:rFonts w:ascii="Arial" w:hAnsi="Arial" w:cs="Arial"/>
          <w:color w:val="000000" w:themeColor="text1"/>
        </w:rPr>
        <w:t xml:space="preserve">s </w:t>
      </w:r>
      <w:r w:rsidR="00304D4E" w:rsidRPr="00EE28B0">
        <w:rPr>
          <w:rFonts w:ascii="Arial" w:hAnsi="Arial" w:cs="Arial"/>
          <w:color w:val="000000" w:themeColor="text1"/>
        </w:rPr>
        <w:t>Kremer</w:t>
      </w:r>
      <w:r w:rsidR="00592792" w:rsidRPr="00EE28B0">
        <w:rPr>
          <w:rFonts w:ascii="Arial" w:hAnsi="Arial" w:cs="Arial"/>
          <w:color w:val="000000" w:themeColor="text1"/>
        </w:rPr>
        <w:t>.</w:t>
      </w:r>
    </w:p>
    <w:p w14:paraId="792A52A3" w14:textId="77777777" w:rsidR="00EE28B0" w:rsidRPr="00EE28B0" w:rsidRDefault="00EE28B0" w:rsidP="007C146B">
      <w:pPr>
        <w:spacing w:after="120"/>
        <w:rPr>
          <w:rFonts w:ascii="Arial" w:hAnsi="Arial" w:cs="Arial"/>
          <w:color w:val="000000" w:themeColor="text1"/>
        </w:rPr>
      </w:pPr>
    </w:p>
    <w:p w14:paraId="1A48F014" w14:textId="77777777" w:rsidR="00B07DED" w:rsidRPr="00EE28B0" w:rsidRDefault="00B07DED" w:rsidP="00B07DED">
      <w:pPr>
        <w:spacing w:after="120"/>
        <w:rPr>
          <w:rFonts w:ascii="Arial" w:hAnsi="Arial" w:cs="Arial"/>
          <w:b/>
          <w:color w:val="000000" w:themeColor="text1"/>
        </w:rPr>
      </w:pPr>
      <w:r w:rsidRPr="00EE28B0">
        <w:rPr>
          <w:rFonts w:ascii="Arial" w:hAnsi="Arial" w:cs="Arial"/>
          <w:b/>
          <w:color w:val="000000" w:themeColor="text1"/>
        </w:rPr>
        <w:t>High economic growth</w:t>
      </w:r>
    </w:p>
    <w:p w14:paraId="31B4E946" w14:textId="77777777" w:rsidR="00B07DED" w:rsidRPr="00EE28B0" w:rsidRDefault="00B07DED" w:rsidP="00B07DED">
      <w:pPr>
        <w:spacing w:after="120"/>
        <w:rPr>
          <w:rFonts w:ascii="Arial" w:hAnsi="Arial" w:cs="Arial"/>
          <w:color w:val="000000" w:themeColor="text1"/>
        </w:rPr>
      </w:pPr>
      <w:r w:rsidRPr="00EE28B0">
        <w:rPr>
          <w:rFonts w:ascii="Arial" w:hAnsi="Arial" w:cs="Arial"/>
          <w:color w:val="000000" w:themeColor="text1"/>
        </w:rPr>
        <w:t xml:space="preserve">The market for food in Asia is developing quickly thanks to the high economic growth being experienced in the region’s economies, and this will have an impact on both the composition and the level of food consumption. Booming economies in countries such as India, Japan, and South Korea suggest the region’s ascendancy in the global economy is likely to continue, while in Thailand itself the government is promoting the ‘Thailand 4.0’ economic development model to transform the country into a value-based economy with the aim of becoming a high-income nation. </w:t>
      </w:r>
    </w:p>
    <w:p w14:paraId="7B2EE8BB" w14:textId="752D3A4B" w:rsidR="00B07DED" w:rsidRPr="00EE28B0" w:rsidRDefault="00B07DED" w:rsidP="00B07DED">
      <w:pPr>
        <w:spacing w:after="120"/>
        <w:rPr>
          <w:rFonts w:ascii="Arial" w:hAnsi="Arial" w:cs="Arial"/>
          <w:color w:val="000000" w:themeColor="text1"/>
        </w:rPr>
      </w:pPr>
      <w:r w:rsidRPr="00EE28B0">
        <w:rPr>
          <w:rFonts w:ascii="Arial" w:hAnsi="Arial" w:cs="Arial"/>
          <w:color w:val="000000" w:themeColor="text1"/>
        </w:rPr>
        <w:t>These factors mean the timing is right for Asia to transform its agricultural production systems to keep up with the world’s fast-changing business and technological landscapes, so it is hardly surprising that Asia’s agricultural businesses are experiencing such a fast rate of farm mechanization.</w:t>
      </w:r>
    </w:p>
    <w:p w14:paraId="51A35A59" w14:textId="29B273B8" w:rsidR="00B07DED" w:rsidRPr="00EE28B0" w:rsidRDefault="00245A9F" w:rsidP="00B07DED">
      <w:pPr>
        <w:spacing w:after="120"/>
        <w:rPr>
          <w:rFonts w:ascii="Arial" w:hAnsi="Arial" w:cs="Arial"/>
          <w:color w:val="000000" w:themeColor="text1"/>
        </w:rPr>
      </w:pPr>
      <w:r w:rsidRPr="00EE28B0">
        <w:rPr>
          <w:rFonts w:ascii="Arial" w:hAnsi="Arial" w:cs="Arial"/>
          <w:color w:val="000000" w:themeColor="text1"/>
        </w:rPr>
        <w:t>“</w:t>
      </w:r>
      <w:r w:rsidR="00953E4B" w:rsidRPr="00EE28B0">
        <w:rPr>
          <w:rFonts w:ascii="Arial" w:hAnsi="Arial" w:cs="Arial"/>
          <w:color w:val="000000" w:themeColor="text1"/>
        </w:rPr>
        <w:t>The DLG and VNU Exhibitions are firm believers that knowledge and innovation are vital to help meet the urgent need for mechanized solutions that support the development of modern crop production techniques</w:t>
      </w:r>
      <w:r w:rsidR="009761E0" w:rsidRPr="00EE28B0">
        <w:rPr>
          <w:rFonts w:ascii="Arial" w:hAnsi="Arial" w:cs="Arial"/>
          <w:color w:val="000000" w:themeColor="text1"/>
        </w:rPr>
        <w:t>.</w:t>
      </w:r>
      <w:r w:rsidR="00953E4B" w:rsidRPr="00EE28B0">
        <w:rPr>
          <w:rFonts w:ascii="Arial" w:hAnsi="Arial" w:cs="Arial"/>
          <w:color w:val="000000" w:themeColor="text1"/>
        </w:rPr>
        <w:t xml:space="preserve"> The </w:t>
      </w:r>
      <w:r w:rsidR="00B07DED" w:rsidRPr="00EE28B0">
        <w:rPr>
          <w:rFonts w:ascii="Arial" w:hAnsi="Arial" w:cs="Arial"/>
          <w:color w:val="000000" w:themeColor="text1"/>
        </w:rPr>
        <w:t xml:space="preserve">agricultural market in Asia-Pacific and the successful premiere of AGRITECHNICA ASIA shows a clear need for a high-quality, international business platform for agricultural </w:t>
      </w:r>
      <w:proofErr w:type="spellStart"/>
      <w:r w:rsidR="00B07DED" w:rsidRPr="00EE28B0">
        <w:rPr>
          <w:rFonts w:ascii="Arial" w:hAnsi="Arial" w:cs="Arial"/>
          <w:color w:val="000000" w:themeColor="text1"/>
        </w:rPr>
        <w:t>experts</w:t>
      </w:r>
      <w:r w:rsidR="00B44A3F" w:rsidRPr="00EE28B0">
        <w:rPr>
          <w:rFonts w:ascii="Arial" w:eastAsiaTheme="minorEastAsia" w:hAnsi="Arial" w:cs="Arial"/>
          <w:color w:val="000000" w:themeColor="text1"/>
          <w:lang w:eastAsia="zh-CN"/>
        </w:rPr>
        <w:t>,”</w:t>
      </w:r>
      <w:r w:rsidR="00C74DDD" w:rsidRPr="00EE28B0">
        <w:rPr>
          <w:rFonts w:ascii="Arial" w:hAnsi="Arial" w:cs="Arial"/>
          <w:color w:val="000000" w:themeColor="text1"/>
        </w:rPr>
        <w:t>says</w:t>
      </w:r>
      <w:proofErr w:type="spellEnd"/>
      <w:r w:rsidRPr="00EE28B0">
        <w:rPr>
          <w:rFonts w:ascii="Arial" w:hAnsi="Arial" w:cs="Arial"/>
          <w:color w:val="000000" w:themeColor="text1"/>
        </w:rPr>
        <w:t xml:space="preserve"> </w:t>
      </w:r>
      <w:r w:rsidR="00703C1D" w:rsidRPr="00EE28B0">
        <w:rPr>
          <w:rFonts w:ascii="Arial" w:hAnsi="Arial" w:cs="Arial"/>
          <w:color w:val="000000" w:themeColor="text1"/>
        </w:rPr>
        <w:t xml:space="preserve">Nino </w:t>
      </w:r>
      <w:proofErr w:type="spellStart"/>
      <w:r w:rsidR="00703C1D" w:rsidRPr="00EE28B0">
        <w:rPr>
          <w:rFonts w:ascii="Arial" w:hAnsi="Arial" w:cs="Arial"/>
          <w:color w:val="000000" w:themeColor="text1"/>
        </w:rPr>
        <w:t>Gruettke</w:t>
      </w:r>
      <w:proofErr w:type="spellEnd"/>
      <w:r w:rsidR="00703C1D" w:rsidRPr="00EE28B0">
        <w:rPr>
          <w:rFonts w:ascii="Arial" w:hAnsi="Arial" w:cs="Arial"/>
          <w:color w:val="000000" w:themeColor="text1"/>
        </w:rPr>
        <w:t>, Managing Director of VNU Exhibitions Asia Pacific</w:t>
      </w:r>
      <w:r w:rsidR="009761E0" w:rsidRPr="00EE28B0">
        <w:rPr>
          <w:rFonts w:ascii="Arial" w:hAnsi="Arial" w:cs="Arial"/>
          <w:color w:val="000000" w:themeColor="text1"/>
        </w:rPr>
        <w:t>.</w:t>
      </w:r>
      <w:r w:rsidR="00703C1D" w:rsidRPr="00EE28B0">
        <w:rPr>
          <w:rFonts w:ascii="Arial" w:hAnsi="Arial" w:cs="Arial"/>
          <w:color w:val="000000" w:themeColor="text1"/>
        </w:rPr>
        <w:t xml:space="preserve">  </w:t>
      </w:r>
    </w:p>
    <w:p w14:paraId="57FE02D6" w14:textId="5E451BA9" w:rsidR="00B07DED" w:rsidRPr="00EE28B0" w:rsidRDefault="00B07DED" w:rsidP="00B07DED">
      <w:pPr>
        <w:pStyle w:val="ListParagraph"/>
        <w:spacing w:after="120"/>
        <w:ind w:left="0"/>
        <w:outlineLvl w:val="0"/>
        <w:rPr>
          <w:rFonts w:ascii="Arial" w:hAnsi="Arial" w:cs="Arial"/>
          <w:b/>
          <w:i/>
          <w:color w:val="000000" w:themeColor="text1"/>
        </w:rPr>
      </w:pPr>
      <w:r w:rsidRPr="00EE28B0">
        <w:rPr>
          <w:rFonts w:ascii="Arial" w:hAnsi="Arial" w:cs="Arial"/>
          <w:b/>
          <w:color w:val="000000" w:themeColor="text1"/>
        </w:rPr>
        <w:lastRenderedPageBreak/>
        <w:t>Innovation hub and roadshow</w:t>
      </w:r>
      <w:r w:rsidR="00970FF5" w:rsidRPr="00EE28B0">
        <w:rPr>
          <w:rFonts w:ascii="Arial" w:hAnsi="Arial" w:cs="Arial"/>
          <w:b/>
          <w:color w:val="000000" w:themeColor="text1"/>
        </w:rPr>
        <w:t xml:space="preserve">s </w:t>
      </w:r>
    </w:p>
    <w:p w14:paraId="0DF969A7" w14:textId="5F624108" w:rsidR="00B07DED" w:rsidRPr="00EE28B0" w:rsidRDefault="00B07DED" w:rsidP="00B07DED">
      <w:pPr>
        <w:spacing w:after="120"/>
        <w:rPr>
          <w:rFonts w:ascii="Arial" w:hAnsi="Arial" w:cs="Arial"/>
          <w:color w:val="000000" w:themeColor="text1"/>
        </w:rPr>
      </w:pPr>
      <w:r w:rsidRPr="00EE28B0">
        <w:rPr>
          <w:rFonts w:ascii="Arial" w:hAnsi="Arial" w:cs="Arial"/>
          <w:color w:val="000000" w:themeColor="text1"/>
        </w:rPr>
        <w:t xml:space="preserve">While the focus at AGRITECHNICA in Europe is on innovations related to the cultivation of cereals and maize, at AGRITECHNICA ASIA visitors are </w:t>
      </w:r>
      <w:r w:rsidR="00320BBF" w:rsidRPr="00EE28B0">
        <w:rPr>
          <w:rFonts w:ascii="Arial" w:hAnsi="Arial" w:cs="Arial"/>
          <w:color w:val="000000" w:themeColor="text1"/>
        </w:rPr>
        <w:t>also</w:t>
      </w:r>
      <w:r w:rsidRPr="00EE28B0">
        <w:rPr>
          <w:rFonts w:ascii="Arial" w:hAnsi="Arial" w:cs="Arial"/>
          <w:color w:val="000000" w:themeColor="text1"/>
        </w:rPr>
        <w:t xml:space="preserve"> interested </w:t>
      </w:r>
      <w:r w:rsidR="00D24B6B" w:rsidRPr="00EE28B0">
        <w:rPr>
          <w:rFonts w:ascii="Arial" w:hAnsi="Arial" w:cs="Arial"/>
          <w:color w:val="000000" w:themeColor="text1"/>
        </w:rPr>
        <w:t xml:space="preserve">in </w:t>
      </w:r>
      <w:r w:rsidRPr="00EE28B0">
        <w:rPr>
          <w:rFonts w:ascii="Arial" w:hAnsi="Arial" w:cs="Arial"/>
          <w:color w:val="000000" w:themeColor="text1"/>
        </w:rPr>
        <w:t>solutions for the cultivation of rice, cassava and sugar cane.</w:t>
      </w:r>
    </w:p>
    <w:p w14:paraId="46BFBF82" w14:textId="67375812" w:rsidR="00B07DED" w:rsidRPr="00EE28B0" w:rsidRDefault="00B44A3F" w:rsidP="00B07DED">
      <w:pPr>
        <w:spacing w:after="120"/>
        <w:rPr>
          <w:rFonts w:ascii="Arial" w:hAnsi="Arial" w:cs="Arial"/>
          <w:color w:val="000000" w:themeColor="text1"/>
        </w:rPr>
      </w:pPr>
      <w:r w:rsidRPr="00EE28B0">
        <w:rPr>
          <w:rFonts w:ascii="Arial" w:hAnsi="Arial" w:cs="Arial"/>
          <w:color w:val="000000" w:themeColor="text1"/>
        </w:rPr>
        <w:t>“</w:t>
      </w:r>
      <w:r w:rsidR="00B07DED" w:rsidRPr="00EE28B0">
        <w:rPr>
          <w:rFonts w:ascii="Arial" w:hAnsi="Arial" w:cs="Arial"/>
          <w:color w:val="000000" w:themeColor="text1"/>
        </w:rPr>
        <w:t>Farming in Asia</w:t>
      </w:r>
      <w:r w:rsidR="00D24B6B" w:rsidRPr="00EE28B0">
        <w:rPr>
          <w:rFonts w:ascii="Arial" w:hAnsi="Arial" w:cs="Arial"/>
          <w:color w:val="000000" w:themeColor="text1"/>
        </w:rPr>
        <w:t>-Pacific</w:t>
      </w:r>
      <w:r w:rsidR="00B07DED" w:rsidRPr="00EE28B0">
        <w:rPr>
          <w:rFonts w:ascii="Arial" w:hAnsi="Arial" w:cs="Arial"/>
          <w:color w:val="000000" w:themeColor="text1"/>
        </w:rPr>
        <w:t xml:space="preserve"> has specific machinery requirements for crop production, and AGRITECHNICA ASIA targets these by presenting solutions that are immediately available to address a range of problems,” says Katharina </w:t>
      </w:r>
      <w:proofErr w:type="spellStart"/>
      <w:r w:rsidR="00B07DED" w:rsidRPr="00EE28B0">
        <w:rPr>
          <w:rFonts w:ascii="Arial" w:hAnsi="Arial" w:cs="Arial"/>
          <w:color w:val="000000" w:themeColor="text1"/>
        </w:rPr>
        <w:t>Staske</w:t>
      </w:r>
      <w:proofErr w:type="spellEnd"/>
      <w:r w:rsidR="00B07DED" w:rsidRPr="00EE28B0">
        <w:rPr>
          <w:rFonts w:ascii="Arial" w:hAnsi="Arial" w:cs="Arial"/>
          <w:color w:val="000000" w:themeColor="text1"/>
        </w:rPr>
        <w:t>,</w:t>
      </w:r>
      <w:r w:rsidR="00970FF5" w:rsidRPr="00EE28B0">
        <w:rPr>
          <w:rFonts w:ascii="Arial" w:hAnsi="Arial" w:cs="Arial"/>
          <w:color w:val="000000" w:themeColor="text1"/>
        </w:rPr>
        <w:t xml:space="preserve"> Project Manager</w:t>
      </w:r>
      <w:r w:rsidR="003B3506" w:rsidRPr="00EE28B0">
        <w:rPr>
          <w:rFonts w:ascii="Arial" w:hAnsi="Arial" w:cs="Arial"/>
          <w:color w:val="000000" w:themeColor="text1"/>
        </w:rPr>
        <w:t xml:space="preserve"> of</w:t>
      </w:r>
      <w:r w:rsidR="00970FF5" w:rsidRPr="00EE28B0">
        <w:rPr>
          <w:rFonts w:ascii="Arial" w:hAnsi="Arial" w:cs="Arial"/>
          <w:color w:val="000000" w:themeColor="text1"/>
        </w:rPr>
        <w:t xml:space="preserve"> </w:t>
      </w:r>
      <w:r w:rsidR="00623160" w:rsidRPr="00EE28B0">
        <w:rPr>
          <w:rFonts w:ascii="Arial" w:hAnsi="Arial" w:cs="Arial"/>
          <w:color w:val="000000" w:themeColor="text1"/>
        </w:rPr>
        <w:t>AGRITECHNICA ASIA</w:t>
      </w:r>
      <w:r w:rsidR="009761E0" w:rsidRPr="00EE28B0">
        <w:rPr>
          <w:rFonts w:ascii="Arial" w:hAnsi="Arial" w:cs="Arial"/>
          <w:color w:val="000000" w:themeColor="text1"/>
        </w:rPr>
        <w:t>.</w:t>
      </w:r>
      <w:r w:rsidR="00970FF5" w:rsidRPr="00EE28B0">
        <w:rPr>
          <w:rFonts w:ascii="Arial" w:hAnsi="Arial" w:cs="Arial"/>
          <w:color w:val="000000" w:themeColor="text1"/>
        </w:rPr>
        <w:t xml:space="preserve"> </w:t>
      </w:r>
      <w:r w:rsidR="00B07DED" w:rsidRPr="00EE28B0">
        <w:rPr>
          <w:rFonts w:ascii="Arial" w:hAnsi="Arial" w:cs="Arial"/>
          <w:color w:val="000000" w:themeColor="text1"/>
        </w:rPr>
        <w:t>“And a highlight at AGRITECHNICA ASIA 2018 will be a</w:t>
      </w:r>
      <w:r w:rsidR="00970FF5" w:rsidRPr="00EE28B0">
        <w:rPr>
          <w:rFonts w:ascii="Arial" w:hAnsi="Arial" w:cs="Arial"/>
          <w:color w:val="000000" w:themeColor="text1"/>
        </w:rPr>
        <w:t xml:space="preserve"> new </w:t>
      </w:r>
      <w:r w:rsidR="00B07DED" w:rsidRPr="00EE28B0">
        <w:rPr>
          <w:rFonts w:ascii="Arial" w:hAnsi="Arial" w:cs="Arial"/>
          <w:color w:val="000000" w:themeColor="text1"/>
        </w:rPr>
        <w:t>innovations award scheme that will identify solutions that meet local farm</w:t>
      </w:r>
      <w:r w:rsidRPr="00EE28B0">
        <w:rPr>
          <w:rFonts w:ascii="Arial" w:hAnsi="Arial" w:cs="Arial"/>
          <w:color w:val="000000" w:themeColor="text1"/>
        </w:rPr>
        <w:t xml:space="preserve">ing needs in an innovative way,” adds </w:t>
      </w:r>
      <w:proofErr w:type="spellStart"/>
      <w:r w:rsidRPr="00EE28B0">
        <w:rPr>
          <w:rFonts w:ascii="Arial" w:hAnsi="Arial" w:cs="Arial"/>
          <w:color w:val="000000" w:themeColor="text1"/>
        </w:rPr>
        <w:t>Staske</w:t>
      </w:r>
      <w:proofErr w:type="spellEnd"/>
      <w:r w:rsidRPr="00EE28B0">
        <w:rPr>
          <w:rFonts w:ascii="Arial" w:hAnsi="Arial" w:cs="Arial"/>
          <w:color w:val="000000" w:themeColor="text1"/>
        </w:rPr>
        <w:t>.</w:t>
      </w:r>
    </w:p>
    <w:p w14:paraId="4522AA0E" w14:textId="560314AB" w:rsidR="00B07DED" w:rsidRPr="00EE28B0" w:rsidRDefault="00B07DED" w:rsidP="00B07DED">
      <w:pPr>
        <w:spacing w:after="120"/>
        <w:rPr>
          <w:rFonts w:ascii="Arial" w:hAnsi="Arial" w:cs="Arial"/>
          <w:color w:val="000000" w:themeColor="text1"/>
        </w:rPr>
      </w:pPr>
      <w:r w:rsidRPr="00EE28B0">
        <w:rPr>
          <w:rFonts w:ascii="Arial" w:hAnsi="Arial" w:cs="Arial"/>
          <w:color w:val="000000" w:themeColor="text1"/>
        </w:rPr>
        <w:t xml:space="preserve">In a bid to support local farm development, DLG and VNU Exhibitions have also planned Farmer’s Best Practice Events in Thailand, Myanmar, Vietnam and Cambodia that will </w:t>
      </w:r>
      <w:r w:rsidR="00D24B6B" w:rsidRPr="00EE28B0">
        <w:rPr>
          <w:rFonts w:ascii="Arial" w:hAnsi="Arial" w:cs="Arial"/>
          <w:color w:val="000000" w:themeColor="text1"/>
        </w:rPr>
        <w:t xml:space="preserve">address </w:t>
      </w:r>
      <w:r w:rsidRPr="00EE28B0">
        <w:rPr>
          <w:rFonts w:ascii="Arial" w:hAnsi="Arial" w:cs="Arial"/>
          <w:color w:val="000000" w:themeColor="text1"/>
        </w:rPr>
        <w:t>the challenges faced by the agricultural sector in these countries.</w:t>
      </w:r>
    </w:p>
    <w:p w14:paraId="37DA97CA" w14:textId="77777777" w:rsidR="00B07DED" w:rsidRPr="00EE28B0" w:rsidRDefault="00B07DED" w:rsidP="007C146B">
      <w:pPr>
        <w:spacing w:after="120"/>
        <w:rPr>
          <w:rFonts w:ascii="Arial" w:hAnsi="Arial" w:cs="Arial"/>
          <w:color w:val="000000" w:themeColor="text1"/>
        </w:rPr>
      </w:pPr>
    </w:p>
    <w:p w14:paraId="102A46C5" w14:textId="1CED9EA6" w:rsidR="00D45DBA" w:rsidRPr="00EE28B0" w:rsidRDefault="00FB76A8" w:rsidP="007C146B">
      <w:pPr>
        <w:spacing w:after="120"/>
        <w:rPr>
          <w:rFonts w:ascii="Arial" w:hAnsi="Arial" w:cs="Arial"/>
          <w:b/>
          <w:color w:val="000000" w:themeColor="text1"/>
        </w:rPr>
      </w:pPr>
      <w:r w:rsidRPr="00EE28B0">
        <w:rPr>
          <w:rFonts w:ascii="Arial" w:hAnsi="Arial" w:cs="Arial"/>
          <w:b/>
          <w:color w:val="000000" w:themeColor="text1"/>
        </w:rPr>
        <w:t xml:space="preserve">Top international decision-makers </w:t>
      </w:r>
    </w:p>
    <w:p w14:paraId="0CE22BC9" w14:textId="3893E59E" w:rsidR="00F822DD" w:rsidRPr="00EE28B0" w:rsidRDefault="00DC141B" w:rsidP="007C146B">
      <w:pPr>
        <w:spacing w:after="120"/>
        <w:rPr>
          <w:rFonts w:ascii="Arial" w:hAnsi="Arial" w:cs="Arial"/>
          <w:color w:val="000000" w:themeColor="text1"/>
        </w:rPr>
      </w:pPr>
      <w:r w:rsidRPr="00EE28B0">
        <w:rPr>
          <w:rFonts w:ascii="Arial" w:hAnsi="Arial" w:cs="Arial"/>
          <w:color w:val="000000" w:themeColor="text1"/>
        </w:rPr>
        <w:t xml:space="preserve">The first </w:t>
      </w:r>
      <w:r w:rsidR="00EB4C5D" w:rsidRPr="00EE28B0">
        <w:rPr>
          <w:rFonts w:ascii="Arial" w:hAnsi="Arial" w:cs="Arial"/>
          <w:color w:val="000000" w:themeColor="text1"/>
        </w:rPr>
        <w:t>AGRITECHNICA ASIA</w:t>
      </w:r>
      <w:r w:rsidRPr="00EE28B0">
        <w:rPr>
          <w:rFonts w:ascii="Arial" w:hAnsi="Arial" w:cs="Arial"/>
          <w:color w:val="000000" w:themeColor="text1"/>
        </w:rPr>
        <w:t>, which premiered in</w:t>
      </w:r>
      <w:r w:rsidR="00EB4C5D" w:rsidRPr="00EE28B0">
        <w:rPr>
          <w:rFonts w:ascii="Arial" w:hAnsi="Arial" w:cs="Arial"/>
          <w:color w:val="000000" w:themeColor="text1"/>
        </w:rPr>
        <w:t xml:space="preserve"> 2017</w:t>
      </w:r>
      <w:r w:rsidRPr="00EE28B0">
        <w:rPr>
          <w:rFonts w:ascii="Arial" w:hAnsi="Arial" w:cs="Arial"/>
          <w:color w:val="000000" w:themeColor="text1"/>
        </w:rPr>
        <w:t>,</w:t>
      </w:r>
      <w:r w:rsidR="00D45DBA" w:rsidRPr="00EE28B0">
        <w:rPr>
          <w:rFonts w:ascii="Arial" w:hAnsi="Arial" w:cs="Arial"/>
          <w:color w:val="000000" w:themeColor="text1"/>
        </w:rPr>
        <w:t xml:space="preserve"> proved an immediate success</w:t>
      </w:r>
      <w:r w:rsidR="00B07DED" w:rsidRPr="00EE28B0">
        <w:rPr>
          <w:rFonts w:ascii="Arial" w:hAnsi="Arial" w:cs="Arial"/>
          <w:color w:val="000000" w:themeColor="text1"/>
        </w:rPr>
        <w:t>,</w:t>
      </w:r>
      <w:r w:rsidR="00D45DBA" w:rsidRPr="00EE28B0">
        <w:rPr>
          <w:rFonts w:ascii="Arial" w:hAnsi="Arial" w:cs="Arial"/>
          <w:color w:val="000000" w:themeColor="text1"/>
        </w:rPr>
        <w:t xml:space="preserve"> with 89 exhibitors presenting </w:t>
      </w:r>
      <w:r w:rsidR="00B07DED" w:rsidRPr="00EE28B0">
        <w:rPr>
          <w:rFonts w:ascii="Arial" w:hAnsi="Arial" w:cs="Arial"/>
          <w:color w:val="000000" w:themeColor="text1"/>
        </w:rPr>
        <w:t xml:space="preserve">a broad range of </w:t>
      </w:r>
      <w:r w:rsidR="00D45DBA" w:rsidRPr="00EE28B0">
        <w:rPr>
          <w:rFonts w:ascii="Arial" w:hAnsi="Arial" w:cs="Arial"/>
          <w:color w:val="000000" w:themeColor="text1"/>
        </w:rPr>
        <w:t>solutions</w:t>
      </w:r>
      <w:r w:rsidRPr="00EE28B0">
        <w:rPr>
          <w:rFonts w:ascii="Arial" w:hAnsi="Arial" w:cs="Arial"/>
          <w:color w:val="000000" w:themeColor="text1"/>
        </w:rPr>
        <w:t xml:space="preserve"> </w:t>
      </w:r>
      <w:r w:rsidR="00B07DED" w:rsidRPr="00EE28B0">
        <w:rPr>
          <w:rFonts w:ascii="Arial" w:hAnsi="Arial" w:cs="Arial"/>
          <w:color w:val="000000" w:themeColor="text1"/>
        </w:rPr>
        <w:t>t</w:t>
      </w:r>
      <w:r w:rsidR="00D45DBA" w:rsidRPr="00EE28B0">
        <w:rPr>
          <w:rFonts w:ascii="Arial" w:hAnsi="Arial" w:cs="Arial"/>
          <w:color w:val="000000" w:themeColor="text1"/>
        </w:rPr>
        <w:t xml:space="preserve">o </w:t>
      </w:r>
      <w:r w:rsidR="00F822DD" w:rsidRPr="00EE28B0">
        <w:rPr>
          <w:rFonts w:ascii="Arial" w:hAnsi="Arial" w:cs="Arial"/>
          <w:color w:val="000000" w:themeColor="text1"/>
        </w:rPr>
        <w:t>some</w:t>
      </w:r>
      <w:r w:rsidR="00D45DBA" w:rsidRPr="00EE28B0">
        <w:rPr>
          <w:rFonts w:ascii="Arial" w:hAnsi="Arial" w:cs="Arial"/>
          <w:color w:val="000000" w:themeColor="text1"/>
        </w:rPr>
        <w:t xml:space="preserve"> 8</w:t>
      </w:r>
      <w:r w:rsidR="00EB4C5D" w:rsidRPr="00EE28B0">
        <w:rPr>
          <w:rFonts w:ascii="Arial" w:hAnsi="Arial" w:cs="Arial"/>
          <w:color w:val="000000" w:themeColor="text1"/>
        </w:rPr>
        <w:t>,</w:t>
      </w:r>
      <w:r w:rsidR="00D45DBA" w:rsidRPr="00EE28B0">
        <w:rPr>
          <w:rFonts w:ascii="Arial" w:hAnsi="Arial" w:cs="Arial"/>
          <w:color w:val="000000" w:themeColor="text1"/>
        </w:rPr>
        <w:t>200</w:t>
      </w:r>
      <w:r w:rsidR="00B07DED" w:rsidRPr="00EE28B0">
        <w:rPr>
          <w:rFonts w:ascii="Arial" w:hAnsi="Arial" w:cs="Arial"/>
          <w:color w:val="000000" w:themeColor="text1"/>
        </w:rPr>
        <w:t xml:space="preserve"> high-</w:t>
      </w:r>
      <w:r w:rsidR="00EB4C5D" w:rsidRPr="00EE28B0">
        <w:rPr>
          <w:rFonts w:ascii="Arial" w:hAnsi="Arial" w:cs="Arial"/>
          <w:color w:val="000000" w:themeColor="text1"/>
        </w:rPr>
        <w:t xml:space="preserve">quality </w:t>
      </w:r>
      <w:r w:rsidR="00D45DBA" w:rsidRPr="00EE28B0">
        <w:rPr>
          <w:rFonts w:ascii="Arial" w:hAnsi="Arial" w:cs="Arial"/>
          <w:color w:val="000000" w:themeColor="text1"/>
        </w:rPr>
        <w:t>trade visitors.</w:t>
      </w:r>
      <w:r w:rsidR="007C146B" w:rsidRPr="00EE28B0">
        <w:rPr>
          <w:rFonts w:ascii="Arial" w:hAnsi="Arial" w:cs="Arial"/>
          <w:color w:val="000000" w:themeColor="text1"/>
        </w:rPr>
        <w:t xml:space="preserve"> </w:t>
      </w:r>
      <w:r w:rsidR="00B07DED" w:rsidRPr="00EE28B0">
        <w:rPr>
          <w:rFonts w:ascii="Arial" w:hAnsi="Arial" w:cs="Arial"/>
          <w:color w:val="000000" w:themeColor="text1"/>
        </w:rPr>
        <w:t>The event gave</w:t>
      </w:r>
      <w:r w:rsidRPr="00EE28B0">
        <w:rPr>
          <w:rFonts w:ascii="Arial" w:hAnsi="Arial" w:cs="Arial"/>
          <w:color w:val="000000" w:themeColor="text1"/>
        </w:rPr>
        <w:t xml:space="preserve"> international agricultural machinery manufacturer</w:t>
      </w:r>
      <w:r w:rsidR="00B07DED" w:rsidRPr="00EE28B0">
        <w:rPr>
          <w:rFonts w:ascii="Arial" w:hAnsi="Arial" w:cs="Arial"/>
          <w:color w:val="000000" w:themeColor="text1"/>
        </w:rPr>
        <w:t xml:space="preserve">s </w:t>
      </w:r>
      <w:r w:rsidRPr="00EE28B0">
        <w:rPr>
          <w:rFonts w:ascii="Arial" w:hAnsi="Arial" w:cs="Arial"/>
          <w:color w:val="000000" w:themeColor="text1"/>
        </w:rPr>
        <w:t xml:space="preserve">the opportunity to meet up with top decision-makers in Asia. </w:t>
      </w:r>
      <w:r w:rsidR="00F822DD" w:rsidRPr="00EE28B0">
        <w:rPr>
          <w:rFonts w:ascii="Arial" w:hAnsi="Arial" w:cs="Arial"/>
          <w:color w:val="000000" w:themeColor="text1"/>
        </w:rPr>
        <w:t xml:space="preserve">This was achieved </w:t>
      </w:r>
      <w:r w:rsidR="00B07DED" w:rsidRPr="00EE28B0">
        <w:rPr>
          <w:rFonts w:ascii="Arial" w:hAnsi="Arial" w:cs="Arial"/>
          <w:color w:val="000000" w:themeColor="text1"/>
        </w:rPr>
        <w:t>through the exhibition’s hosted-</w:t>
      </w:r>
      <w:r w:rsidR="00F822DD" w:rsidRPr="00EE28B0">
        <w:rPr>
          <w:rFonts w:ascii="Arial" w:hAnsi="Arial" w:cs="Arial"/>
          <w:color w:val="000000" w:themeColor="text1"/>
        </w:rPr>
        <w:t>buyer program</w:t>
      </w:r>
      <w:r w:rsidR="00B07DED" w:rsidRPr="00EE28B0">
        <w:rPr>
          <w:rFonts w:ascii="Arial" w:hAnsi="Arial" w:cs="Arial"/>
          <w:color w:val="000000" w:themeColor="text1"/>
        </w:rPr>
        <w:t>, which covered</w:t>
      </w:r>
      <w:r w:rsidR="00F822DD" w:rsidRPr="00EE28B0">
        <w:rPr>
          <w:rFonts w:ascii="Arial" w:hAnsi="Arial" w:cs="Arial"/>
          <w:color w:val="000000" w:themeColor="text1"/>
        </w:rPr>
        <w:t xml:space="preserve"> the </w:t>
      </w:r>
      <w:r w:rsidR="00372842" w:rsidRPr="00EE28B0">
        <w:rPr>
          <w:rFonts w:ascii="Arial" w:hAnsi="Arial" w:cs="Arial"/>
          <w:color w:val="000000" w:themeColor="text1"/>
        </w:rPr>
        <w:t>travel expenses</w:t>
      </w:r>
      <w:r w:rsidR="00F822DD" w:rsidRPr="00EE28B0">
        <w:rPr>
          <w:rFonts w:ascii="Arial" w:hAnsi="Arial" w:cs="Arial"/>
          <w:color w:val="000000" w:themeColor="text1"/>
        </w:rPr>
        <w:t xml:space="preserve"> of key farm buyers in the region </w:t>
      </w:r>
      <w:r w:rsidR="00B07DED" w:rsidRPr="00EE28B0">
        <w:rPr>
          <w:rFonts w:ascii="Arial" w:hAnsi="Arial" w:cs="Arial"/>
          <w:color w:val="000000" w:themeColor="text1"/>
        </w:rPr>
        <w:t>to ensure</w:t>
      </w:r>
      <w:r w:rsidR="00F822DD" w:rsidRPr="00EE28B0">
        <w:rPr>
          <w:rFonts w:ascii="Arial" w:hAnsi="Arial" w:cs="Arial"/>
          <w:color w:val="000000" w:themeColor="text1"/>
        </w:rPr>
        <w:t xml:space="preserve"> a high level of decision-makers and purchasing decisions at</w:t>
      </w:r>
      <w:r w:rsidR="00B07DED" w:rsidRPr="00EE28B0">
        <w:rPr>
          <w:rFonts w:ascii="Arial" w:hAnsi="Arial" w:cs="Arial"/>
          <w:color w:val="000000" w:themeColor="text1"/>
        </w:rPr>
        <w:t xml:space="preserve"> the event. </w:t>
      </w:r>
    </w:p>
    <w:p w14:paraId="40E9A47F" w14:textId="62DA1A3D" w:rsidR="00476B57" w:rsidRPr="00EE28B0" w:rsidRDefault="00B07DED" w:rsidP="007C146B">
      <w:pPr>
        <w:spacing w:after="120"/>
        <w:rPr>
          <w:rFonts w:ascii="Arial" w:hAnsi="Arial" w:cs="Arial"/>
          <w:color w:val="000000" w:themeColor="text1"/>
        </w:rPr>
      </w:pPr>
      <w:r w:rsidRPr="00EE28B0">
        <w:rPr>
          <w:rFonts w:ascii="Arial" w:hAnsi="Arial" w:cs="Arial"/>
          <w:color w:val="000000" w:themeColor="text1"/>
        </w:rPr>
        <w:t>This initiative resulted in</w:t>
      </w:r>
      <w:r w:rsidR="00C74DDD" w:rsidRPr="00EE28B0">
        <w:rPr>
          <w:rFonts w:ascii="Arial" w:hAnsi="Arial" w:cs="Arial"/>
          <w:color w:val="000000" w:themeColor="text1"/>
        </w:rPr>
        <w:t xml:space="preserve"> 50 percent</w:t>
      </w:r>
      <w:r w:rsidR="00DC141B" w:rsidRPr="00EE28B0">
        <w:rPr>
          <w:rFonts w:ascii="Arial" w:hAnsi="Arial" w:cs="Arial"/>
          <w:color w:val="000000" w:themeColor="text1"/>
        </w:rPr>
        <w:t xml:space="preserve"> of the visitors </w:t>
      </w:r>
      <w:r w:rsidRPr="00EE28B0">
        <w:rPr>
          <w:rFonts w:ascii="Arial" w:hAnsi="Arial" w:cs="Arial"/>
          <w:color w:val="000000" w:themeColor="text1"/>
        </w:rPr>
        <w:t xml:space="preserve">at AGRITECHNICA ASIA </w:t>
      </w:r>
      <w:r w:rsidR="00D24B6B" w:rsidRPr="00EE28B0">
        <w:rPr>
          <w:rFonts w:ascii="Arial" w:hAnsi="Arial" w:cs="Arial"/>
          <w:color w:val="000000" w:themeColor="text1"/>
        </w:rPr>
        <w:t xml:space="preserve">2017 </w:t>
      </w:r>
      <w:r w:rsidR="00DC141B" w:rsidRPr="00EE28B0">
        <w:rPr>
          <w:rFonts w:ascii="Arial" w:hAnsi="Arial" w:cs="Arial"/>
          <w:color w:val="000000" w:themeColor="text1"/>
        </w:rPr>
        <w:t>hold</w:t>
      </w:r>
      <w:r w:rsidRPr="00EE28B0">
        <w:rPr>
          <w:rFonts w:ascii="Arial" w:hAnsi="Arial" w:cs="Arial"/>
          <w:color w:val="000000" w:themeColor="text1"/>
        </w:rPr>
        <w:t>ing</w:t>
      </w:r>
      <w:r w:rsidR="00DC141B" w:rsidRPr="00EE28B0">
        <w:rPr>
          <w:rFonts w:ascii="Arial" w:hAnsi="Arial" w:cs="Arial"/>
          <w:color w:val="000000" w:themeColor="text1"/>
        </w:rPr>
        <w:t xml:space="preserve"> a managerial position and 85</w:t>
      </w:r>
      <w:r w:rsidR="00C74DDD" w:rsidRPr="00EE28B0">
        <w:rPr>
          <w:rFonts w:ascii="Arial" w:hAnsi="Arial" w:cs="Arial"/>
          <w:color w:val="000000" w:themeColor="text1"/>
        </w:rPr>
        <w:t xml:space="preserve"> percent</w:t>
      </w:r>
      <w:r w:rsidR="00DC141B" w:rsidRPr="00EE28B0">
        <w:rPr>
          <w:rFonts w:ascii="Arial" w:hAnsi="Arial" w:cs="Arial"/>
          <w:color w:val="000000" w:themeColor="text1"/>
        </w:rPr>
        <w:t xml:space="preserve"> </w:t>
      </w:r>
      <w:r w:rsidRPr="00EE28B0">
        <w:rPr>
          <w:rFonts w:ascii="Arial" w:hAnsi="Arial" w:cs="Arial"/>
          <w:color w:val="000000" w:themeColor="text1"/>
        </w:rPr>
        <w:t>being</w:t>
      </w:r>
      <w:r w:rsidR="00DC141B" w:rsidRPr="00EE28B0">
        <w:rPr>
          <w:rFonts w:ascii="Arial" w:hAnsi="Arial" w:cs="Arial"/>
          <w:color w:val="000000" w:themeColor="text1"/>
        </w:rPr>
        <w:t xml:space="preserve"> directly involved in purchasing and procurement decisions.</w:t>
      </w:r>
      <w:r w:rsidR="00DC141B" w:rsidRPr="00EE28B0">
        <w:rPr>
          <w:rFonts w:ascii="Arial" w:hAnsi="Arial" w:cs="Arial"/>
          <w:color w:val="000000" w:themeColor="text1"/>
          <w:lang w:val="en"/>
        </w:rPr>
        <w:t xml:space="preserve"> </w:t>
      </w:r>
      <w:r w:rsidR="00EB4C5D" w:rsidRPr="00EE28B0">
        <w:rPr>
          <w:rFonts w:ascii="Arial" w:hAnsi="Arial" w:cs="Arial"/>
          <w:color w:val="000000" w:themeColor="text1"/>
        </w:rPr>
        <w:t>In 2018,</w:t>
      </w:r>
      <w:r w:rsidRPr="00EE28B0">
        <w:rPr>
          <w:rFonts w:ascii="Arial" w:hAnsi="Arial" w:cs="Arial"/>
          <w:color w:val="000000" w:themeColor="text1"/>
        </w:rPr>
        <w:t xml:space="preserve"> the hosted-buyer</w:t>
      </w:r>
      <w:r w:rsidR="009761E0" w:rsidRPr="00EE28B0">
        <w:rPr>
          <w:rFonts w:ascii="Arial" w:hAnsi="Arial" w:cs="Arial"/>
          <w:color w:val="000000" w:themeColor="text1"/>
        </w:rPr>
        <w:t xml:space="preserve"> program</w:t>
      </w:r>
      <w:r w:rsidR="00EB4C5D" w:rsidRPr="00EE28B0">
        <w:rPr>
          <w:rFonts w:ascii="Arial" w:hAnsi="Arial" w:cs="Arial"/>
          <w:color w:val="000000" w:themeColor="text1"/>
        </w:rPr>
        <w:t xml:space="preserve"> will be expanded </w:t>
      </w:r>
      <w:r w:rsidR="00476B57" w:rsidRPr="00EE28B0">
        <w:rPr>
          <w:rFonts w:ascii="Arial" w:hAnsi="Arial" w:cs="Arial"/>
          <w:color w:val="000000" w:themeColor="text1"/>
        </w:rPr>
        <w:t>to further establish a central forum for decision-makers and experts from the fields of farming and agricultural technology</w:t>
      </w:r>
      <w:r w:rsidR="003C7A5A" w:rsidRPr="00EE28B0">
        <w:rPr>
          <w:rFonts w:ascii="Arial" w:hAnsi="Arial" w:cs="Arial"/>
          <w:color w:val="000000" w:themeColor="text1"/>
        </w:rPr>
        <w:t>.</w:t>
      </w:r>
    </w:p>
    <w:p w14:paraId="672C6FEB" w14:textId="77DCAFCC" w:rsidR="00EB4C5D" w:rsidRPr="00EE28B0" w:rsidRDefault="00FA6114" w:rsidP="00B07DED">
      <w:pPr>
        <w:spacing w:after="120"/>
        <w:rPr>
          <w:rFonts w:ascii="Arial" w:hAnsi="Arial" w:cs="Arial"/>
          <w:color w:val="000000" w:themeColor="text1"/>
        </w:rPr>
      </w:pPr>
      <w:r w:rsidRPr="00EE28B0">
        <w:rPr>
          <w:rFonts w:ascii="Arial" w:hAnsi="Arial" w:cs="Arial"/>
          <w:color w:val="000000" w:themeColor="text1"/>
        </w:rPr>
        <w:t>New</w:t>
      </w:r>
      <w:r w:rsidR="00B07DED" w:rsidRPr="00EE28B0">
        <w:rPr>
          <w:rFonts w:ascii="Arial" w:hAnsi="Arial" w:cs="Arial"/>
          <w:color w:val="000000" w:themeColor="text1"/>
        </w:rPr>
        <w:t xml:space="preserve"> entrants to the Asian market,</w:t>
      </w:r>
      <w:r w:rsidR="00476B57" w:rsidRPr="00EE28B0">
        <w:rPr>
          <w:rFonts w:ascii="Arial" w:hAnsi="Arial" w:cs="Arial"/>
          <w:color w:val="000000" w:themeColor="text1"/>
        </w:rPr>
        <w:t xml:space="preserve"> as well as companies </w:t>
      </w:r>
      <w:r w:rsidR="00ED4647" w:rsidRPr="00EE28B0">
        <w:rPr>
          <w:rFonts w:ascii="Arial" w:hAnsi="Arial" w:cs="Arial"/>
          <w:color w:val="000000" w:themeColor="text1"/>
        </w:rPr>
        <w:t xml:space="preserve">already established in </w:t>
      </w:r>
      <w:r w:rsidR="003C7A5A" w:rsidRPr="00EE28B0">
        <w:rPr>
          <w:rFonts w:ascii="Arial" w:hAnsi="Arial" w:cs="Arial"/>
          <w:color w:val="000000" w:themeColor="text1"/>
        </w:rPr>
        <w:t>the region</w:t>
      </w:r>
      <w:r w:rsidR="00B07DED" w:rsidRPr="00EE28B0">
        <w:rPr>
          <w:rFonts w:ascii="Arial" w:hAnsi="Arial" w:cs="Arial"/>
          <w:color w:val="000000" w:themeColor="text1"/>
        </w:rPr>
        <w:t>,</w:t>
      </w:r>
      <w:r w:rsidR="00ED4647" w:rsidRPr="00EE28B0">
        <w:rPr>
          <w:rFonts w:ascii="Arial" w:hAnsi="Arial" w:cs="Arial"/>
          <w:color w:val="000000" w:themeColor="text1"/>
        </w:rPr>
        <w:t xml:space="preserve"> </w:t>
      </w:r>
      <w:r w:rsidR="00476B57" w:rsidRPr="00EE28B0">
        <w:rPr>
          <w:rFonts w:ascii="Arial" w:hAnsi="Arial" w:cs="Arial"/>
          <w:color w:val="000000" w:themeColor="text1"/>
        </w:rPr>
        <w:t xml:space="preserve">will </w:t>
      </w:r>
      <w:r w:rsidRPr="00EE28B0">
        <w:rPr>
          <w:rFonts w:ascii="Arial" w:hAnsi="Arial" w:cs="Arial"/>
          <w:color w:val="000000" w:themeColor="text1"/>
        </w:rPr>
        <w:t xml:space="preserve">again </w:t>
      </w:r>
      <w:r w:rsidR="003C7A5A" w:rsidRPr="00EE28B0">
        <w:rPr>
          <w:rFonts w:ascii="Arial" w:hAnsi="Arial" w:cs="Arial"/>
          <w:color w:val="000000" w:themeColor="text1"/>
        </w:rPr>
        <w:t>have</w:t>
      </w:r>
      <w:r w:rsidR="00476B57" w:rsidRPr="00EE28B0">
        <w:rPr>
          <w:rFonts w:ascii="Arial" w:hAnsi="Arial" w:cs="Arial"/>
          <w:color w:val="000000" w:themeColor="text1"/>
        </w:rPr>
        <w:t xml:space="preserve"> the possibility to m</w:t>
      </w:r>
      <w:r w:rsidRPr="00EE28B0">
        <w:rPr>
          <w:rFonts w:ascii="Arial" w:hAnsi="Arial" w:cs="Arial"/>
          <w:color w:val="000000" w:themeColor="text1"/>
        </w:rPr>
        <w:t xml:space="preserve">eet farmers, </w:t>
      </w:r>
      <w:r w:rsidR="00476B57" w:rsidRPr="00EE28B0">
        <w:rPr>
          <w:rFonts w:ascii="Arial" w:hAnsi="Arial" w:cs="Arial"/>
          <w:color w:val="000000" w:themeColor="text1"/>
        </w:rPr>
        <w:t>dealers</w:t>
      </w:r>
      <w:r w:rsidRPr="00EE28B0">
        <w:rPr>
          <w:rFonts w:ascii="Arial" w:hAnsi="Arial" w:cs="Arial"/>
          <w:color w:val="000000" w:themeColor="text1"/>
        </w:rPr>
        <w:t xml:space="preserve"> and potential suppliers</w:t>
      </w:r>
      <w:r w:rsidR="00476B57" w:rsidRPr="00EE28B0">
        <w:rPr>
          <w:rFonts w:ascii="Arial" w:hAnsi="Arial" w:cs="Arial"/>
          <w:color w:val="000000" w:themeColor="text1"/>
        </w:rPr>
        <w:t xml:space="preserve"> from all over </w:t>
      </w:r>
      <w:r w:rsidR="00B07DED" w:rsidRPr="00EE28B0">
        <w:rPr>
          <w:rFonts w:ascii="Arial" w:hAnsi="Arial" w:cs="Arial"/>
          <w:color w:val="000000" w:themeColor="text1"/>
        </w:rPr>
        <w:t xml:space="preserve">the </w:t>
      </w:r>
      <w:r w:rsidR="00476B57" w:rsidRPr="00EE28B0">
        <w:rPr>
          <w:rFonts w:ascii="Arial" w:hAnsi="Arial" w:cs="Arial"/>
          <w:color w:val="000000" w:themeColor="text1"/>
        </w:rPr>
        <w:t>Asia-Pacific</w:t>
      </w:r>
      <w:r w:rsidR="00B07DED" w:rsidRPr="00EE28B0">
        <w:rPr>
          <w:rFonts w:ascii="Arial" w:hAnsi="Arial" w:cs="Arial"/>
          <w:color w:val="000000" w:themeColor="text1"/>
        </w:rPr>
        <w:t xml:space="preserve"> region</w:t>
      </w:r>
      <w:r w:rsidR="00476B57" w:rsidRPr="00EE28B0">
        <w:rPr>
          <w:rFonts w:ascii="Arial" w:hAnsi="Arial" w:cs="Arial"/>
          <w:color w:val="000000" w:themeColor="text1"/>
        </w:rPr>
        <w:t xml:space="preserve">. </w:t>
      </w:r>
      <w:r w:rsidRPr="00EE28B0">
        <w:rPr>
          <w:rFonts w:ascii="Arial" w:hAnsi="Arial" w:cs="Arial"/>
          <w:color w:val="000000" w:themeColor="text1"/>
        </w:rPr>
        <w:t xml:space="preserve">Bangkok is seen as the international hub in Southeast Asia due to </w:t>
      </w:r>
      <w:r w:rsidR="00B07DED" w:rsidRPr="00EE28B0">
        <w:rPr>
          <w:rFonts w:ascii="Arial" w:hAnsi="Arial" w:cs="Arial"/>
          <w:color w:val="000000" w:themeColor="text1"/>
        </w:rPr>
        <w:t>its</w:t>
      </w:r>
      <w:r w:rsidRPr="00EE28B0">
        <w:rPr>
          <w:rFonts w:ascii="Arial" w:hAnsi="Arial" w:cs="Arial"/>
          <w:color w:val="000000" w:themeColor="text1"/>
        </w:rPr>
        <w:t xml:space="preserve"> smooth entry regulations and good international accessibility.</w:t>
      </w:r>
      <w:r w:rsidR="007C146B" w:rsidRPr="00EE28B0">
        <w:rPr>
          <w:rFonts w:ascii="Arial" w:hAnsi="Arial" w:cs="Arial"/>
          <w:color w:val="000000" w:themeColor="text1"/>
        </w:rPr>
        <w:t xml:space="preserve"> </w:t>
      </w:r>
      <w:r w:rsidR="00B07DED" w:rsidRPr="00EE28B0">
        <w:rPr>
          <w:rFonts w:ascii="Arial" w:hAnsi="Arial" w:cs="Arial"/>
          <w:color w:val="000000" w:themeColor="text1"/>
        </w:rPr>
        <w:t>This year’s</w:t>
      </w:r>
      <w:r w:rsidRPr="00EE28B0">
        <w:rPr>
          <w:rFonts w:ascii="Arial" w:hAnsi="Arial" w:cs="Arial"/>
          <w:color w:val="000000" w:themeColor="text1"/>
        </w:rPr>
        <w:t xml:space="preserve"> AGRITECHNICA ASIA</w:t>
      </w:r>
      <w:r w:rsidR="00B07DED" w:rsidRPr="00EE28B0">
        <w:rPr>
          <w:rFonts w:ascii="Arial" w:hAnsi="Arial" w:cs="Arial"/>
          <w:color w:val="000000" w:themeColor="text1"/>
        </w:rPr>
        <w:t xml:space="preserve"> saw 32</w:t>
      </w:r>
      <w:r w:rsidR="00C74DDD" w:rsidRPr="00EE28B0">
        <w:rPr>
          <w:rFonts w:ascii="Arial" w:hAnsi="Arial" w:cs="Arial"/>
          <w:color w:val="000000" w:themeColor="text1"/>
        </w:rPr>
        <w:t xml:space="preserve"> percent</w:t>
      </w:r>
      <w:r w:rsidR="00B07DED" w:rsidRPr="00EE28B0">
        <w:rPr>
          <w:rFonts w:ascii="Arial" w:hAnsi="Arial" w:cs="Arial"/>
          <w:color w:val="000000" w:themeColor="text1"/>
        </w:rPr>
        <w:t xml:space="preserve"> of the visitors come from countries outside Thailand, including </w:t>
      </w:r>
      <w:r w:rsidRPr="00EE28B0">
        <w:rPr>
          <w:rFonts w:ascii="Arial" w:hAnsi="Arial" w:cs="Arial"/>
          <w:color w:val="000000" w:themeColor="text1"/>
        </w:rPr>
        <w:t xml:space="preserve">Malaysia, </w:t>
      </w:r>
      <w:r w:rsidR="003C7A5A" w:rsidRPr="00EE28B0">
        <w:rPr>
          <w:rFonts w:ascii="Arial" w:hAnsi="Arial" w:cs="Arial"/>
          <w:color w:val="000000" w:themeColor="text1"/>
        </w:rPr>
        <w:t>India, Vietnam</w:t>
      </w:r>
      <w:r w:rsidR="00B07DED" w:rsidRPr="00EE28B0">
        <w:rPr>
          <w:rFonts w:ascii="Arial" w:hAnsi="Arial" w:cs="Arial"/>
          <w:color w:val="000000" w:themeColor="text1"/>
        </w:rPr>
        <w:t>, China, Indonesia and Myanmar.</w:t>
      </w:r>
    </w:p>
    <w:p w14:paraId="728CE7E8" w14:textId="484296D1" w:rsidR="006B2DFB" w:rsidRPr="00EE28B0" w:rsidRDefault="006260BA" w:rsidP="006B2DFB">
      <w:pPr>
        <w:spacing w:after="120"/>
        <w:rPr>
          <w:rFonts w:ascii="Arial" w:hAnsi="Arial" w:cs="Arial"/>
          <w:color w:val="000000" w:themeColor="text1"/>
        </w:rPr>
      </w:pPr>
      <w:r w:rsidRPr="00EE28B0">
        <w:rPr>
          <w:rFonts w:ascii="Arial" w:hAnsi="Arial" w:cs="Arial"/>
          <w:color w:val="000000" w:themeColor="text1"/>
        </w:rPr>
        <w:t>The Asian exhibition</w:t>
      </w:r>
      <w:r w:rsidR="006B2DFB" w:rsidRPr="00EE28B0">
        <w:rPr>
          <w:rFonts w:ascii="Arial" w:hAnsi="Arial" w:cs="Arial"/>
          <w:color w:val="000000" w:themeColor="text1"/>
        </w:rPr>
        <w:t xml:space="preserve"> for smart horticultural and flori</w:t>
      </w:r>
      <w:r w:rsidRPr="00EE28B0">
        <w:rPr>
          <w:rFonts w:ascii="Arial" w:hAnsi="Arial" w:cs="Arial"/>
          <w:color w:val="000000" w:themeColor="text1"/>
        </w:rPr>
        <w:t xml:space="preserve">cultural technology - </w:t>
      </w:r>
      <w:proofErr w:type="spellStart"/>
      <w:r w:rsidRPr="00EE28B0">
        <w:rPr>
          <w:rFonts w:ascii="Arial" w:hAnsi="Arial" w:cs="Arial"/>
          <w:color w:val="000000" w:themeColor="text1"/>
        </w:rPr>
        <w:t>Horti</w:t>
      </w:r>
      <w:proofErr w:type="spellEnd"/>
      <w:r w:rsidRPr="00EE28B0">
        <w:rPr>
          <w:rFonts w:ascii="Arial" w:hAnsi="Arial" w:cs="Arial"/>
          <w:color w:val="000000" w:themeColor="text1"/>
        </w:rPr>
        <w:t xml:space="preserve"> ASIA</w:t>
      </w:r>
      <w:r w:rsidR="006B2DFB" w:rsidRPr="00EE28B0">
        <w:rPr>
          <w:rFonts w:ascii="Arial" w:hAnsi="Arial" w:cs="Arial"/>
          <w:color w:val="000000" w:themeColor="text1"/>
        </w:rPr>
        <w:t xml:space="preserve"> -</w:t>
      </w:r>
      <w:r w:rsidRPr="00EE28B0">
        <w:rPr>
          <w:rFonts w:ascii="Arial" w:hAnsi="Arial" w:cs="Arial"/>
          <w:color w:val="000000" w:themeColor="text1"/>
        </w:rPr>
        <w:t xml:space="preserve"> and for agricultural machinery</w:t>
      </w:r>
      <w:r w:rsidR="006B2DFB" w:rsidRPr="00EE28B0">
        <w:rPr>
          <w:rFonts w:ascii="Arial" w:hAnsi="Arial" w:cs="Arial"/>
          <w:color w:val="000000" w:themeColor="text1"/>
        </w:rPr>
        <w:t xml:space="preserve"> - </w:t>
      </w:r>
      <w:r w:rsidRPr="00EE28B0">
        <w:rPr>
          <w:rFonts w:ascii="Arial" w:hAnsi="Arial" w:cs="Arial"/>
          <w:color w:val="000000" w:themeColor="text1"/>
        </w:rPr>
        <w:t>AGRITECHNICA ASIA</w:t>
      </w:r>
      <w:r w:rsidR="006B2DFB" w:rsidRPr="00EE28B0">
        <w:rPr>
          <w:rFonts w:ascii="Arial" w:hAnsi="Arial" w:cs="Arial"/>
          <w:color w:val="000000" w:themeColor="text1"/>
        </w:rPr>
        <w:t xml:space="preserve"> - are both co-located and co-scheduled to offer a complete exhibition platform in the area of machinery for plant production.</w:t>
      </w:r>
    </w:p>
    <w:p w14:paraId="1E2F15D0" w14:textId="77777777" w:rsidR="007C146B" w:rsidRPr="00EE28B0" w:rsidRDefault="007C146B" w:rsidP="007C146B">
      <w:pPr>
        <w:pStyle w:val="Default"/>
        <w:pBdr>
          <w:bottom w:val="single" w:sz="6" w:space="1" w:color="auto"/>
        </w:pBdr>
        <w:spacing w:after="120"/>
        <w:rPr>
          <w:color w:val="000000" w:themeColor="text1"/>
          <w:sz w:val="22"/>
          <w:szCs w:val="22"/>
          <w:lang w:val="en-US"/>
        </w:rPr>
      </w:pPr>
      <w:r w:rsidRPr="00EE28B0">
        <w:rPr>
          <w:color w:val="000000" w:themeColor="text1"/>
          <w:sz w:val="22"/>
          <w:szCs w:val="22"/>
          <w:lang w:val="en-US"/>
        </w:rPr>
        <w:t xml:space="preserve">More information on AGRITECHNICA ASIA 2018 can be found online at: </w:t>
      </w:r>
      <w:r w:rsidRPr="00EE28B0">
        <w:rPr>
          <w:color w:val="000000" w:themeColor="text1"/>
          <w:sz w:val="22"/>
          <w:szCs w:val="22"/>
          <w:lang w:val="en-US"/>
        </w:rPr>
        <w:br/>
        <w:t>www.agritechnica-asia.com</w:t>
      </w:r>
    </w:p>
    <w:p w14:paraId="3DA0A917" w14:textId="77777777" w:rsidR="006C0AAD" w:rsidRPr="00EE28B0" w:rsidRDefault="006C0AAD" w:rsidP="007C146B">
      <w:pPr>
        <w:spacing w:after="120"/>
        <w:rPr>
          <w:rFonts w:ascii="Arial" w:hAnsi="Arial" w:cs="Arial"/>
          <w:color w:val="000000" w:themeColor="text1"/>
        </w:rPr>
      </w:pPr>
    </w:p>
    <w:p w14:paraId="4FA50C82" w14:textId="66EEA840" w:rsidR="00FC34EC" w:rsidRDefault="006C0AAD" w:rsidP="007C146B">
      <w:pPr>
        <w:spacing w:after="120"/>
        <w:rPr>
          <w:rFonts w:ascii="Arial" w:hAnsi="Arial" w:cs="Arial"/>
          <w:color w:val="000000" w:themeColor="text1"/>
        </w:rPr>
      </w:pPr>
      <w:r w:rsidRPr="006C0AAD">
        <w:rPr>
          <w:rFonts w:ascii="Arial" w:hAnsi="Arial" w:cs="Arial"/>
          <w:b/>
          <w:color w:val="000000" w:themeColor="text1"/>
        </w:rPr>
        <w:t>DLG Service GmbH</w:t>
      </w:r>
      <w:r>
        <w:rPr>
          <w:rFonts w:ascii="Arial" w:hAnsi="Arial" w:cs="Arial"/>
          <w:b/>
          <w:color w:val="000000" w:themeColor="text1"/>
        </w:rPr>
        <w:t xml:space="preserve"> - </w:t>
      </w:r>
      <w:r w:rsidR="007C146B" w:rsidRPr="00EE28B0">
        <w:rPr>
          <w:rFonts w:ascii="Arial" w:hAnsi="Arial" w:cs="Arial"/>
          <w:b/>
          <w:color w:val="000000" w:themeColor="text1"/>
        </w:rPr>
        <w:t>Media contact:</w:t>
      </w:r>
      <w:r>
        <w:rPr>
          <w:rFonts w:ascii="Arial" w:hAnsi="Arial" w:cs="Arial"/>
          <w:b/>
          <w:color w:val="000000" w:themeColor="text1"/>
        </w:rPr>
        <w:t xml:space="preserve"> </w:t>
      </w:r>
      <w:r>
        <w:rPr>
          <w:rFonts w:ascii="Arial" w:hAnsi="Arial" w:cs="Arial"/>
          <w:b/>
          <w:color w:val="000000" w:themeColor="text1"/>
        </w:rPr>
        <w:tab/>
      </w:r>
      <w:proofErr w:type="spellStart"/>
      <w:r w:rsidR="007C146B" w:rsidRPr="00EE28B0">
        <w:rPr>
          <w:rFonts w:ascii="Arial" w:hAnsi="Arial" w:cs="Arial"/>
          <w:color w:val="000000" w:themeColor="text1"/>
        </w:rPr>
        <w:t>Malene</w:t>
      </w:r>
      <w:proofErr w:type="spellEnd"/>
      <w:r w:rsidR="007C146B" w:rsidRPr="00EE28B0">
        <w:rPr>
          <w:rFonts w:ascii="Arial" w:hAnsi="Arial" w:cs="Arial"/>
          <w:color w:val="000000" w:themeColor="text1"/>
        </w:rPr>
        <w:t xml:space="preserve"> </w:t>
      </w:r>
      <w:proofErr w:type="spellStart"/>
      <w:r w:rsidR="007C146B" w:rsidRPr="00EE28B0">
        <w:rPr>
          <w:rFonts w:ascii="Arial" w:hAnsi="Arial" w:cs="Arial"/>
          <w:color w:val="000000" w:themeColor="text1"/>
        </w:rPr>
        <w:t>Conlong</w:t>
      </w:r>
      <w:proofErr w:type="spellEnd"/>
      <w:r w:rsidR="007C146B" w:rsidRPr="00EE28B0">
        <w:rPr>
          <w:rFonts w:ascii="Arial" w:hAnsi="Arial" w:cs="Arial"/>
          <w:color w:val="000000" w:themeColor="text1"/>
        </w:rPr>
        <w:br/>
      </w:r>
      <w:r>
        <w:rPr>
          <w:rFonts w:ascii="Arial" w:eastAsia="Times New Roman" w:hAnsi="Arial" w:cs="Arial"/>
          <w:color w:val="000000" w:themeColor="text1"/>
        </w:rPr>
        <w:t xml:space="preserve">Tel: +49 69 24788237 | </w:t>
      </w:r>
      <w:r w:rsidR="007C146B" w:rsidRPr="00EE28B0">
        <w:rPr>
          <w:rFonts w:ascii="Arial" w:hAnsi="Arial" w:cs="Arial"/>
          <w:color w:val="000000" w:themeColor="text1"/>
        </w:rPr>
        <w:t xml:space="preserve">Email: </w:t>
      </w:r>
      <w:hyperlink r:id="rId8" w:history="1">
        <w:r w:rsidRPr="008E211A">
          <w:rPr>
            <w:rStyle w:val="Hyperlink"/>
            <w:rFonts w:ascii="Arial" w:hAnsi="Arial" w:cs="Arial"/>
          </w:rPr>
          <w:t>M.conlong@dlg.org</w:t>
        </w:r>
      </w:hyperlink>
    </w:p>
    <w:p w14:paraId="2BD3ABE1" w14:textId="77777777" w:rsidR="006C0AAD" w:rsidRDefault="006C0AAD" w:rsidP="007C146B">
      <w:pPr>
        <w:spacing w:after="120"/>
        <w:rPr>
          <w:rFonts w:ascii="Arial" w:hAnsi="Arial" w:cs="Arial"/>
          <w:color w:val="000000" w:themeColor="text1"/>
        </w:rPr>
      </w:pPr>
    </w:p>
    <w:p w14:paraId="4E41126B" w14:textId="16766E91" w:rsidR="006C0AAD" w:rsidRDefault="006C0AAD" w:rsidP="007C146B">
      <w:pPr>
        <w:spacing w:after="120"/>
        <w:rPr>
          <w:rFonts w:ascii="Arial" w:hAnsi="Arial" w:cs="Arial"/>
          <w:color w:val="000000" w:themeColor="text1"/>
        </w:rPr>
      </w:pPr>
      <w:r w:rsidRPr="006C0AAD">
        <w:rPr>
          <w:rFonts w:ascii="Arial" w:hAnsi="Arial" w:cs="Arial"/>
          <w:b/>
          <w:bCs/>
          <w:color w:val="000000" w:themeColor="text1"/>
        </w:rPr>
        <w:t>VNU Exhibitions Asia Pacific – Media contact</w:t>
      </w:r>
      <w:r w:rsidR="008549EC">
        <w:rPr>
          <w:rFonts w:ascii="Arial" w:hAnsi="Arial" w:cs="Arial"/>
          <w:color w:val="000000" w:themeColor="text1"/>
        </w:rPr>
        <w:t xml:space="preserve">: </w:t>
      </w:r>
      <w:r w:rsidR="008549EC">
        <w:rPr>
          <w:rFonts w:ascii="Arial" w:hAnsi="Arial" w:cs="Arial"/>
          <w:color w:val="000000" w:themeColor="text1"/>
        </w:rPr>
        <w:tab/>
      </w:r>
      <w:r>
        <w:rPr>
          <w:rFonts w:ascii="Arial" w:hAnsi="Arial" w:cs="Arial"/>
          <w:color w:val="000000" w:themeColor="text1"/>
        </w:rPr>
        <w:t xml:space="preserve">Saengtip </w:t>
      </w:r>
      <w:proofErr w:type="spellStart"/>
      <w:r>
        <w:rPr>
          <w:rFonts w:ascii="Arial" w:hAnsi="Arial" w:cs="Arial"/>
          <w:color w:val="000000" w:themeColor="text1"/>
        </w:rPr>
        <w:t>Techapatiphandee</w:t>
      </w:r>
      <w:bookmarkStart w:id="0" w:name="_GoBack"/>
      <w:bookmarkEnd w:id="0"/>
      <w:proofErr w:type="spellEnd"/>
    </w:p>
    <w:p w14:paraId="7F8E1C20" w14:textId="1B73596B" w:rsidR="006C0AAD" w:rsidRDefault="006C0AAD" w:rsidP="007C146B">
      <w:pPr>
        <w:spacing w:after="120"/>
        <w:rPr>
          <w:rFonts w:ascii="Arial" w:hAnsi="Arial" w:cs="Arial"/>
          <w:color w:val="000000" w:themeColor="text1"/>
        </w:rPr>
      </w:pPr>
      <w:r>
        <w:rPr>
          <w:rFonts w:ascii="Arial" w:hAnsi="Arial" w:cs="Arial"/>
          <w:color w:val="000000" w:themeColor="text1"/>
        </w:rPr>
        <w:t>Tel: +66 2 6700900 Ext. 122</w:t>
      </w:r>
      <w:r>
        <w:rPr>
          <w:rFonts w:ascii="Arial" w:hAnsi="Arial" w:cs="Arial"/>
          <w:color w:val="000000" w:themeColor="text1"/>
        </w:rPr>
        <w:tab/>
        <w:t xml:space="preserve">| Email: </w:t>
      </w:r>
      <w:hyperlink r:id="rId9" w:history="1">
        <w:r w:rsidRPr="008E211A">
          <w:rPr>
            <w:rStyle w:val="Hyperlink"/>
            <w:rFonts w:ascii="Arial" w:hAnsi="Arial" w:cs="Arial"/>
          </w:rPr>
          <w:t>saengtip.won@vnuexhibitionsap.com</w:t>
        </w:r>
      </w:hyperlink>
      <w:r>
        <w:rPr>
          <w:rFonts w:ascii="Arial" w:hAnsi="Arial" w:cs="Arial"/>
          <w:color w:val="000000" w:themeColor="text1"/>
        </w:rPr>
        <w:t xml:space="preserve"> </w:t>
      </w:r>
    </w:p>
    <w:p w14:paraId="50B811FA" w14:textId="77777777" w:rsidR="006C0AAD" w:rsidRPr="00EE28B0" w:rsidRDefault="006C0AAD" w:rsidP="007C146B">
      <w:pPr>
        <w:spacing w:after="120"/>
        <w:rPr>
          <w:rFonts w:ascii="Arial" w:hAnsi="Arial" w:cs="Arial"/>
          <w:color w:val="000000" w:themeColor="text1"/>
        </w:rPr>
      </w:pPr>
    </w:p>
    <w:sectPr w:rsidR="006C0AAD" w:rsidRPr="00EE28B0" w:rsidSect="00EE28B0">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E2428" w14:textId="77777777" w:rsidR="00F95300" w:rsidRDefault="00F95300" w:rsidP="00EE28B0">
      <w:r>
        <w:separator/>
      </w:r>
    </w:p>
  </w:endnote>
  <w:endnote w:type="continuationSeparator" w:id="0">
    <w:p w14:paraId="2555DCFA" w14:textId="77777777" w:rsidR="00F95300" w:rsidRDefault="00F95300" w:rsidP="00EE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661C8" w14:textId="77777777" w:rsidR="00EE28B0" w:rsidRDefault="00EE28B0" w:rsidP="00EE28B0">
    <w:pPr>
      <w:pStyle w:val="Footer"/>
      <w:jc w:val="center"/>
    </w:pPr>
    <w:r>
      <w:rPr>
        <w:noProof/>
        <w:lang w:bidi="th-TH"/>
      </w:rPr>
      <w:drawing>
        <wp:inline distT="0" distB="0" distL="0" distR="0" wp14:anchorId="2F022A9F" wp14:editId="0129DDFF">
          <wp:extent cx="1681556"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NUE_AP.jpg"/>
                  <pic:cNvPicPr/>
                </pic:nvPicPr>
                <pic:blipFill>
                  <a:blip r:embed="rId1">
                    <a:extLst>
                      <a:ext uri="{28A0092B-C50C-407E-A947-70E740481C1C}">
                        <a14:useLocalDpi xmlns:a14="http://schemas.microsoft.com/office/drawing/2010/main" val="0"/>
                      </a:ext>
                    </a:extLst>
                  </a:blip>
                  <a:stretch>
                    <a:fillRect/>
                  </a:stretch>
                </pic:blipFill>
                <pic:spPr>
                  <a:xfrm>
                    <a:off x="0" y="0"/>
                    <a:ext cx="1695789" cy="374619"/>
                  </a:xfrm>
                  <a:prstGeom prst="rect">
                    <a:avLst/>
                  </a:prstGeom>
                </pic:spPr>
              </pic:pic>
            </a:graphicData>
          </a:graphic>
        </wp:inline>
      </w:drawing>
    </w:r>
    <w:r>
      <w:t xml:space="preserve">                                   </w:t>
    </w:r>
    <w:r>
      <w:rPr>
        <w:noProof/>
        <w:lang w:bidi="th-TH"/>
      </w:rPr>
      <w:drawing>
        <wp:inline distT="0" distB="0" distL="0" distR="0" wp14:anchorId="3E363702" wp14:editId="40E92A7C">
          <wp:extent cx="712831"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LG_Internatio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731" cy="548942"/>
                  </a:xfrm>
                  <a:prstGeom prst="rect">
                    <a:avLst/>
                  </a:prstGeom>
                </pic:spPr>
              </pic:pic>
            </a:graphicData>
          </a:graphic>
        </wp:inline>
      </w:drawing>
    </w:r>
  </w:p>
  <w:p w14:paraId="672CA199" w14:textId="77777777" w:rsidR="00EE28B0" w:rsidRDefault="00EE2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6F166" w14:textId="77777777" w:rsidR="00F95300" w:rsidRDefault="00F95300" w:rsidP="00EE28B0">
      <w:r>
        <w:separator/>
      </w:r>
    </w:p>
  </w:footnote>
  <w:footnote w:type="continuationSeparator" w:id="0">
    <w:p w14:paraId="5D5E6C59" w14:textId="77777777" w:rsidR="00F95300" w:rsidRDefault="00F95300" w:rsidP="00EE2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A5E08" w14:textId="0F49F9ED" w:rsidR="00EE28B0" w:rsidRDefault="00EE28B0" w:rsidP="00EE28B0">
    <w:pPr>
      <w:pStyle w:val="Header"/>
      <w:jc w:val="center"/>
    </w:pPr>
    <w:r>
      <w:rPr>
        <w:noProof/>
        <w:lang w:bidi="th-TH"/>
      </w:rPr>
      <w:drawing>
        <wp:inline distT="0" distB="0" distL="0" distR="0" wp14:anchorId="2405BCD6" wp14:editId="6BDAF555">
          <wp:extent cx="1752600" cy="805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itec_ASIA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63" cy="815355"/>
                  </a:xfrm>
                  <a:prstGeom prst="rect">
                    <a:avLst/>
                  </a:prstGeom>
                </pic:spPr>
              </pic:pic>
            </a:graphicData>
          </a:graphic>
        </wp:inline>
      </w:drawing>
    </w:r>
  </w:p>
  <w:p w14:paraId="620BFA67" w14:textId="77777777" w:rsidR="00EE28B0" w:rsidRDefault="00EE28B0" w:rsidP="00EE28B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07752"/>
    <w:multiLevelType w:val="hybridMultilevel"/>
    <w:tmpl w:val="94AA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33214"/>
    <w:multiLevelType w:val="hybridMultilevel"/>
    <w:tmpl w:val="0A9452B2"/>
    <w:lvl w:ilvl="0" w:tplc="DA300AD0">
      <w:start w:val="2"/>
      <w:numFmt w:val="bullet"/>
      <w:lvlText w:val="-"/>
      <w:lvlJc w:val="left"/>
      <w:pPr>
        <w:ind w:left="720" w:hanging="360"/>
      </w:pPr>
      <w:rPr>
        <w:rFonts w:ascii="Calibri" w:eastAsiaTheme="minorHAnsi" w:hAnsi="Calibri"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BA"/>
    <w:rsid w:val="00015A2B"/>
    <w:rsid w:val="00033B0A"/>
    <w:rsid w:val="000E2C8A"/>
    <w:rsid w:val="000E54EA"/>
    <w:rsid w:val="000F56B7"/>
    <w:rsid w:val="0016047D"/>
    <w:rsid w:val="00172233"/>
    <w:rsid w:val="00224CB2"/>
    <w:rsid w:val="00245A9F"/>
    <w:rsid w:val="00266143"/>
    <w:rsid w:val="0027516E"/>
    <w:rsid w:val="002C1801"/>
    <w:rsid w:val="00304D4E"/>
    <w:rsid w:val="00320BBF"/>
    <w:rsid w:val="0033275B"/>
    <w:rsid w:val="00372842"/>
    <w:rsid w:val="003B3506"/>
    <w:rsid w:val="003C7A5A"/>
    <w:rsid w:val="00437333"/>
    <w:rsid w:val="00476B57"/>
    <w:rsid w:val="00486591"/>
    <w:rsid w:val="00592792"/>
    <w:rsid w:val="00623160"/>
    <w:rsid w:val="006260BA"/>
    <w:rsid w:val="00666F7B"/>
    <w:rsid w:val="00680591"/>
    <w:rsid w:val="00694AE6"/>
    <w:rsid w:val="006A0190"/>
    <w:rsid w:val="006B2DFB"/>
    <w:rsid w:val="006C0AAD"/>
    <w:rsid w:val="006F3A8D"/>
    <w:rsid w:val="00703C1D"/>
    <w:rsid w:val="007755EA"/>
    <w:rsid w:val="007C146B"/>
    <w:rsid w:val="007F5A0C"/>
    <w:rsid w:val="008549EC"/>
    <w:rsid w:val="00953E4B"/>
    <w:rsid w:val="00970FF5"/>
    <w:rsid w:val="009761E0"/>
    <w:rsid w:val="00AC721C"/>
    <w:rsid w:val="00B07DED"/>
    <w:rsid w:val="00B44A3F"/>
    <w:rsid w:val="00B96B0B"/>
    <w:rsid w:val="00C74763"/>
    <w:rsid w:val="00C74DDD"/>
    <w:rsid w:val="00D05D29"/>
    <w:rsid w:val="00D15C3C"/>
    <w:rsid w:val="00D24B6B"/>
    <w:rsid w:val="00D45DBA"/>
    <w:rsid w:val="00DB4AEB"/>
    <w:rsid w:val="00DC141B"/>
    <w:rsid w:val="00E11E2A"/>
    <w:rsid w:val="00EB4C5D"/>
    <w:rsid w:val="00ED4647"/>
    <w:rsid w:val="00EE28B0"/>
    <w:rsid w:val="00F822DD"/>
    <w:rsid w:val="00F95300"/>
    <w:rsid w:val="00FA6114"/>
    <w:rsid w:val="00FB76A8"/>
    <w:rsid w:val="00FC34EC"/>
    <w:rsid w:val="00FD4F79"/>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0016"/>
  <w15:chartTrackingRefBased/>
  <w15:docId w15:val="{0666113F-9380-4414-ADEC-4D289AA5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DBA"/>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5DBA"/>
    <w:rPr>
      <w:sz w:val="16"/>
      <w:szCs w:val="16"/>
    </w:rPr>
  </w:style>
  <w:style w:type="paragraph" w:styleId="CommentText">
    <w:name w:val="annotation text"/>
    <w:basedOn w:val="Normal"/>
    <w:link w:val="CommentTextChar"/>
    <w:uiPriority w:val="99"/>
    <w:semiHidden/>
    <w:unhideWhenUsed/>
    <w:rsid w:val="00D45DBA"/>
    <w:rPr>
      <w:sz w:val="20"/>
      <w:szCs w:val="20"/>
    </w:rPr>
  </w:style>
  <w:style w:type="character" w:customStyle="1" w:styleId="CommentTextChar">
    <w:name w:val="Comment Text Char"/>
    <w:basedOn w:val="DefaultParagraphFont"/>
    <w:link w:val="CommentText"/>
    <w:uiPriority w:val="99"/>
    <w:semiHidden/>
    <w:rsid w:val="00D45DBA"/>
    <w:rPr>
      <w:rFonts w:ascii="Calibri" w:hAnsi="Calibri" w:cs="Times New Roman"/>
      <w:sz w:val="20"/>
      <w:szCs w:val="20"/>
      <w:lang w:val="en-US"/>
    </w:rPr>
  </w:style>
  <w:style w:type="paragraph" w:styleId="BalloonText">
    <w:name w:val="Balloon Text"/>
    <w:basedOn w:val="Normal"/>
    <w:link w:val="BalloonTextChar"/>
    <w:uiPriority w:val="99"/>
    <w:semiHidden/>
    <w:unhideWhenUsed/>
    <w:rsid w:val="00D45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BA"/>
    <w:rPr>
      <w:rFonts w:ascii="Segoe UI" w:hAnsi="Segoe UI" w:cs="Segoe UI"/>
      <w:sz w:val="18"/>
      <w:szCs w:val="18"/>
      <w:lang w:val="en-US"/>
    </w:rPr>
  </w:style>
  <w:style w:type="paragraph" w:styleId="ListParagraph">
    <w:name w:val="List Paragraph"/>
    <w:basedOn w:val="Normal"/>
    <w:uiPriority w:val="34"/>
    <w:qFormat/>
    <w:rsid w:val="00D45DBA"/>
    <w:pPr>
      <w:ind w:left="720"/>
      <w:contextualSpacing/>
    </w:pPr>
  </w:style>
  <w:style w:type="paragraph" w:styleId="CommentSubject">
    <w:name w:val="annotation subject"/>
    <w:basedOn w:val="CommentText"/>
    <w:next w:val="CommentText"/>
    <w:link w:val="CommentSubjectChar"/>
    <w:uiPriority w:val="99"/>
    <w:semiHidden/>
    <w:unhideWhenUsed/>
    <w:rsid w:val="006A0190"/>
    <w:rPr>
      <w:b/>
      <w:bCs/>
    </w:rPr>
  </w:style>
  <w:style w:type="character" w:customStyle="1" w:styleId="CommentSubjectChar">
    <w:name w:val="Comment Subject Char"/>
    <w:basedOn w:val="CommentTextChar"/>
    <w:link w:val="CommentSubject"/>
    <w:uiPriority w:val="99"/>
    <w:semiHidden/>
    <w:rsid w:val="006A0190"/>
    <w:rPr>
      <w:rFonts w:ascii="Calibri" w:hAnsi="Calibri" w:cs="Times New Roman"/>
      <w:b/>
      <w:bCs/>
      <w:sz w:val="20"/>
      <w:szCs w:val="20"/>
      <w:lang w:val="en-US"/>
    </w:rPr>
  </w:style>
  <w:style w:type="paragraph" w:customStyle="1" w:styleId="Default">
    <w:name w:val="Default"/>
    <w:rsid w:val="007C146B"/>
    <w:pPr>
      <w:widowControl w:val="0"/>
      <w:autoSpaceDE w:val="0"/>
      <w:autoSpaceDN w:val="0"/>
      <w:adjustRightInd w:val="0"/>
      <w:spacing w:after="0" w:line="240" w:lineRule="auto"/>
    </w:pPr>
    <w:rPr>
      <w:rFonts w:eastAsia="Times New Roman" w:cs="Arial"/>
      <w:color w:val="000000"/>
      <w:sz w:val="24"/>
      <w:szCs w:val="24"/>
      <w:lang w:eastAsia="de-DE"/>
    </w:rPr>
  </w:style>
  <w:style w:type="paragraph" w:styleId="Header">
    <w:name w:val="header"/>
    <w:basedOn w:val="Normal"/>
    <w:link w:val="HeaderChar"/>
    <w:uiPriority w:val="99"/>
    <w:unhideWhenUsed/>
    <w:rsid w:val="00EE28B0"/>
    <w:pPr>
      <w:tabs>
        <w:tab w:val="center" w:pos="4513"/>
        <w:tab w:val="right" w:pos="9026"/>
      </w:tabs>
    </w:pPr>
  </w:style>
  <w:style w:type="character" w:customStyle="1" w:styleId="HeaderChar">
    <w:name w:val="Header Char"/>
    <w:basedOn w:val="DefaultParagraphFont"/>
    <w:link w:val="Header"/>
    <w:uiPriority w:val="99"/>
    <w:rsid w:val="00EE28B0"/>
    <w:rPr>
      <w:rFonts w:ascii="Calibri" w:hAnsi="Calibri" w:cs="Times New Roman"/>
      <w:lang w:val="en-US"/>
    </w:rPr>
  </w:style>
  <w:style w:type="paragraph" w:styleId="Footer">
    <w:name w:val="footer"/>
    <w:basedOn w:val="Normal"/>
    <w:link w:val="FooterChar"/>
    <w:uiPriority w:val="99"/>
    <w:unhideWhenUsed/>
    <w:rsid w:val="00EE28B0"/>
    <w:pPr>
      <w:tabs>
        <w:tab w:val="center" w:pos="4513"/>
        <w:tab w:val="right" w:pos="9026"/>
      </w:tabs>
    </w:pPr>
  </w:style>
  <w:style w:type="character" w:customStyle="1" w:styleId="FooterChar">
    <w:name w:val="Footer Char"/>
    <w:basedOn w:val="DefaultParagraphFont"/>
    <w:link w:val="Footer"/>
    <w:uiPriority w:val="99"/>
    <w:rsid w:val="00EE28B0"/>
    <w:rPr>
      <w:rFonts w:ascii="Calibri" w:hAnsi="Calibri" w:cs="Times New Roman"/>
      <w:lang w:val="en-US"/>
    </w:rPr>
  </w:style>
  <w:style w:type="character" w:styleId="Hyperlink">
    <w:name w:val="Hyperlink"/>
    <w:basedOn w:val="DefaultParagraphFont"/>
    <w:uiPriority w:val="99"/>
    <w:unhideWhenUsed/>
    <w:rsid w:val="006C0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nlong@dl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engtip.won@vnuexhibitionsap.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383CE-4DEF-42A4-A7ED-487B6AD0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DLG.ORG</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Staske, Katharina</dc:creator>
  <cp:keywords/>
  <dc:description/>
  <cp:lastModifiedBy>Saengtip Wongboonma</cp:lastModifiedBy>
  <cp:revision>3</cp:revision>
  <cp:lastPrinted>2017-09-01T13:56:00Z</cp:lastPrinted>
  <dcterms:created xsi:type="dcterms:W3CDTF">2017-09-18T09:54:00Z</dcterms:created>
  <dcterms:modified xsi:type="dcterms:W3CDTF">2017-09-25T08:42:00Z</dcterms:modified>
</cp:coreProperties>
</file>